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8A086" w14:textId="77777777" w:rsidR="001F7AC4" w:rsidRPr="001F7AC4" w:rsidRDefault="001F7AC4" w:rsidP="001F7AC4">
      <w:pPr>
        <w:spacing w:after="0" w:line="240" w:lineRule="auto"/>
        <w:rPr>
          <w:i/>
          <w:iCs/>
        </w:rPr>
      </w:pPr>
      <w:r w:rsidRPr="001F7AC4">
        <w:rPr>
          <w:i/>
          <w:iCs/>
          <w:sz w:val="20"/>
        </w:rPr>
        <w:t>Objednatel:</w:t>
      </w:r>
      <w:r w:rsidRPr="001F7AC4">
        <w:rPr>
          <w:i/>
          <w:iCs/>
          <w:sz w:val="20"/>
        </w:rPr>
        <w:tab/>
      </w:r>
      <w:r w:rsidRPr="001F7AC4">
        <w:rPr>
          <w:b/>
          <w:bCs/>
        </w:rPr>
        <w:t>Městská část Praha 4</w:t>
      </w:r>
      <w:r w:rsidRPr="001F7AC4">
        <w:rPr>
          <w:i/>
          <w:iCs/>
        </w:rPr>
        <w:t xml:space="preserve"> </w:t>
      </w:r>
    </w:p>
    <w:p w14:paraId="20532F7D" w14:textId="77777777" w:rsidR="001F7AC4" w:rsidRPr="001F7AC4" w:rsidRDefault="001F7AC4" w:rsidP="001F7AC4">
      <w:pPr>
        <w:spacing w:after="0" w:line="240" w:lineRule="auto"/>
      </w:pPr>
      <w:r w:rsidRPr="001F7AC4">
        <w:t xml:space="preserve">                </w:t>
      </w:r>
      <w:r w:rsidRPr="001F7AC4">
        <w:tab/>
        <w:t>Antala Staška 2059/</w:t>
      </w:r>
      <w:proofErr w:type="gramStart"/>
      <w:r w:rsidRPr="001F7AC4">
        <w:t>80b</w:t>
      </w:r>
      <w:proofErr w:type="gramEnd"/>
    </w:p>
    <w:p w14:paraId="32519D16" w14:textId="77777777" w:rsidR="001F7AC4" w:rsidRPr="001F7AC4" w:rsidRDefault="001F7AC4" w:rsidP="001F7AC4">
      <w:pPr>
        <w:spacing w:after="0" w:line="240" w:lineRule="auto"/>
        <w:ind w:left="708" w:firstLine="708"/>
      </w:pPr>
      <w:r w:rsidRPr="001F7AC4">
        <w:t>146 46 Praha 4 - Krč</w:t>
      </w:r>
    </w:p>
    <w:p w14:paraId="00042432" w14:textId="77777777" w:rsidR="001F7AC4" w:rsidRPr="001F7AC4" w:rsidRDefault="001F7AC4" w:rsidP="001F7AC4">
      <w:pPr>
        <w:spacing w:after="0" w:line="240" w:lineRule="auto"/>
      </w:pPr>
      <w:r w:rsidRPr="001F7AC4">
        <w:t xml:space="preserve">                </w:t>
      </w:r>
      <w:r w:rsidRPr="001F7AC4">
        <w:tab/>
      </w:r>
    </w:p>
    <w:p w14:paraId="39ED456A" w14:textId="77777777" w:rsidR="001F7AC4" w:rsidRPr="001F7AC4" w:rsidRDefault="001F7AC4" w:rsidP="001F7AC4">
      <w:pPr>
        <w:spacing w:after="0" w:line="240" w:lineRule="auto"/>
      </w:pPr>
    </w:p>
    <w:p w14:paraId="7A0446FE" w14:textId="77777777" w:rsidR="00F31945" w:rsidRDefault="001F7AC4" w:rsidP="00F31945">
      <w:pPr>
        <w:rPr>
          <w:b/>
          <w:shd w:val="clear" w:color="auto" w:fill="FFFFFF"/>
        </w:rPr>
      </w:pPr>
      <w:r w:rsidRPr="001F7AC4">
        <w:rPr>
          <w:i/>
          <w:iCs/>
        </w:rPr>
        <w:t>Akce:</w:t>
      </w:r>
      <w:r w:rsidRPr="001F7AC4">
        <w:rPr>
          <w:b/>
        </w:rPr>
        <w:tab/>
      </w:r>
      <w:r w:rsidRPr="001F7AC4">
        <w:rPr>
          <w:b/>
        </w:rPr>
        <w:tab/>
      </w:r>
      <w:r w:rsidR="00F31945">
        <w:rPr>
          <w:b/>
          <w:shd w:val="clear" w:color="auto" w:fill="FFFFFF"/>
        </w:rPr>
        <w:t>Revitalizace koupaliště Lhotka Praha 4</w:t>
      </w:r>
    </w:p>
    <w:p w14:paraId="11248633" w14:textId="77777777" w:rsidR="00F31945" w:rsidRPr="00D60FD4" w:rsidRDefault="00F31945" w:rsidP="00F31945">
      <w:pPr>
        <w:rPr>
          <w:b/>
          <w:color w:val="222222"/>
          <w:shd w:val="clear" w:color="auto" w:fill="FFFFFF"/>
        </w:rPr>
      </w:pPr>
      <w:r>
        <w:rPr>
          <w:b/>
          <w:shd w:val="clear" w:color="auto" w:fill="FFFFFF"/>
        </w:rPr>
        <w:tab/>
      </w:r>
      <w:r>
        <w:rPr>
          <w:b/>
          <w:shd w:val="clear" w:color="auto" w:fill="FFFFFF"/>
        </w:rPr>
        <w:tab/>
        <w:t>II. ETAPA – 2. ČÁST</w:t>
      </w:r>
    </w:p>
    <w:p w14:paraId="658F2541" w14:textId="413D09C0" w:rsidR="001F7AC4" w:rsidRPr="001F7AC4" w:rsidRDefault="001F7AC4" w:rsidP="00F31945">
      <w:pPr>
        <w:spacing w:after="0" w:line="240" w:lineRule="auto"/>
        <w:rPr>
          <w:bCs/>
          <w:color w:val="222222"/>
          <w:shd w:val="clear" w:color="auto" w:fill="FFFFFF"/>
        </w:rPr>
      </w:pPr>
    </w:p>
    <w:p w14:paraId="3F950AA0" w14:textId="77777777" w:rsidR="001F7AC4" w:rsidRPr="001F7AC4" w:rsidRDefault="001F7AC4" w:rsidP="001F7AC4">
      <w:pPr>
        <w:spacing w:after="0" w:line="240" w:lineRule="auto"/>
        <w:rPr>
          <w:bCs/>
          <w:caps/>
        </w:rPr>
      </w:pPr>
      <w:r w:rsidRPr="001F7AC4">
        <w:rPr>
          <w:i/>
          <w:iCs/>
        </w:rPr>
        <w:t>č. zakázky</w:t>
      </w:r>
      <w:r w:rsidRPr="001F7AC4">
        <w:t>:</w:t>
      </w:r>
      <w:r w:rsidRPr="001F7AC4">
        <w:tab/>
      </w:r>
      <w:r w:rsidRPr="001F7AC4">
        <w:rPr>
          <w:b/>
          <w:caps/>
        </w:rPr>
        <w:t>0004 0258 40</w:t>
      </w:r>
    </w:p>
    <w:p w14:paraId="53C57810" w14:textId="77777777" w:rsidR="001F7AC4" w:rsidRPr="001F7AC4" w:rsidRDefault="001F7AC4" w:rsidP="001F7AC4">
      <w:pPr>
        <w:spacing w:after="0" w:line="240" w:lineRule="auto"/>
        <w:rPr>
          <w:bCs/>
          <w:caps/>
        </w:rPr>
      </w:pPr>
    </w:p>
    <w:p w14:paraId="599BD2C8" w14:textId="134C27C8" w:rsidR="001F7AC4" w:rsidRPr="001F7AC4" w:rsidRDefault="001F7AC4" w:rsidP="001F7AC4">
      <w:pPr>
        <w:spacing w:after="0" w:line="240" w:lineRule="auto"/>
      </w:pPr>
      <w:r w:rsidRPr="001F7AC4">
        <w:rPr>
          <w:i/>
          <w:iCs/>
        </w:rPr>
        <w:t>Stupeň:</w:t>
      </w:r>
      <w:r w:rsidRPr="001F7AC4">
        <w:tab/>
      </w:r>
      <w:r w:rsidRPr="001F7AC4">
        <w:rPr>
          <w:b/>
        </w:rPr>
        <w:t xml:space="preserve">Dokumentace pro </w:t>
      </w:r>
      <w:r w:rsidR="000E7767">
        <w:rPr>
          <w:b/>
        </w:rPr>
        <w:t>provádění stavby</w:t>
      </w:r>
    </w:p>
    <w:p w14:paraId="37D272EB" w14:textId="77777777" w:rsidR="00AC71F0" w:rsidRPr="00266E65" w:rsidRDefault="00AC71F0" w:rsidP="00AC71F0">
      <w:pPr>
        <w:tabs>
          <w:tab w:val="left" w:pos="426"/>
        </w:tabs>
        <w:jc w:val="center"/>
      </w:pPr>
    </w:p>
    <w:p w14:paraId="1F8F712C" w14:textId="77777777" w:rsidR="00AC71F0" w:rsidRPr="00266E65" w:rsidRDefault="00AC71F0" w:rsidP="00AC71F0">
      <w:pPr>
        <w:tabs>
          <w:tab w:val="left" w:pos="426"/>
        </w:tabs>
        <w:jc w:val="center"/>
        <w:rPr>
          <w:b/>
        </w:rPr>
      </w:pPr>
    </w:p>
    <w:p w14:paraId="5CF5699E" w14:textId="77777777" w:rsidR="00AC71F0" w:rsidRPr="00266E65" w:rsidRDefault="00AC71F0" w:rsidP="00AC71F0">
      <w:pPr>
        <w:tabs>
          <w:tab w:val="left" w:pos="426"/>
        </w:tabs>
        <w:jc w:val="center"/>
        <w:rPr>
          <w:b/>
        </w:rPr>
      </w:pPr>
    </w:p>
    <w:p w14:paraId="4DE1BAEC" w14:textId="77777777" w:rsidR="00AC71F0" w:rsidRPr="00266E65" w:rsidRDefault="00AC71F0" w:rsidP="00AC71F0">
      <w:pPr>
        <w:tabs>
          <w:tab w:val="left" w:pos="426"/>
        </w:tabs>
        <w:jc w:val="center"/>
        <w:rPr>
          <w:b/>
        </w:rPr>
      </w:pPr>
    </w:p>
    <w:p w14:paraId="77F4393D" w14:textId="77777777" w:rsidR="00AC71F0" w:rsidRPr="00266E65" w:rsidRDefault="00AC71F0" w:rsidP="00AC71F0">
      <w:pPr>
        <w:rPr>
          <w:b/>
          <w:i/>
          <w:sz w:val="48"/>
          <w:szCs w:val="48"/>
        </w:rPr>
      </w:pPr>
    </w:p>
    <w:p w14:paraId="19E0D28B" w14:textId="77777777" w:rsidR="00AC71F0" w:rsidRPr="00266E65" w:rsidRDefault="00AC71F0" w:rsidP="00AC71F0">
      <w:pPr>
        <w:rPr>
          <w:b/>
          <w:i/>
          <w:sz w:val="48"/>
          <w:szCs w:val="48"/>
        </w:rPr>
      </w:pPr>
    </w:p>
    <w:p w14:paraId="27152CFD" w14:textId="77777777" w:rsidR="00AC71F0" w:rsidRPr="00266E65" w:rsidRDefault="00AC71F0" w:rsidP="00AC71F0">
      <w:pPr>
        <w:rPr>
          <w:b/>
          <w:i/>
          <w:sz w:val="48"/>
          <w:szCs w:val="48"/>
        </w:rPr>
      </w:pPr>
    </w:p>
    <w:p w14:paraId="764B7FEE" w14:textId="77777777" w:rsidR="00930999" w:rsidRPr="00266E65" w:rsidRDefault="00930999" w:rsidP="00AC71F0">
      <w:pPr>
        <w:rPr>
          <w:b/>
          <w:i/>
          <w:sz w:val="48"/>
          <w:szCs w:val="48"/>
        </w:rPr>
      </w:pPr>
    </w:p>
    <w:p w14:paraId="7DF15E32" w14:textId="77777777" w:rsidR="00930999" w:rsidRPr="00266E65" w:rsidRDefault="00930999" w:rsidP="00AC71F0">
      <w:pPr>
        <w:rPr>
          <w:b/>
          <w:i/>
          <w:sz w:val="48"/>
          <w:szCs w:val="48"/>
        </w:rPr>
      </w:pPr>
    </w:p>
    <w:p w14:paraId="2B333089" w14:textId="31B1F56E" w:rsidR="00AC71F0" w:rsidRPr="00266E65" w:rsidRDefault="00D60B9B" w:rsidP="00D60B9B">
      <w:pPr>
        <w:pStyle w:val="Nzev"/>
      </w:pPr>
      <w:r w:rsidRPr="00266E65">
        <w:t xml:space="preserve">B. </w:t>
      </w:r>
      <w:r w:rsidR="00AC71F0" w:rsidRPr="00266E65">
        <w:t>S</w:t>
      </w:r>
      <w:r w:rsidRPr="00266E65">
        <w:t xml:space="preserve">OUHRNNÁ TECHNICKÁ </w:t>
      </w:r>
      <w:r w:rsidR="00AC71F0" w:rsidRPr="00266E65">
        <w:t>ZPRÁVA</w:t>
      </w:r>
    </w:p>
    <w:p w14:paraId="32757A19" w14:textId="77777777" w:rsidR="00AC71F0" w:rsidRPr="00266E65" w:rsidRDefault="00AC71F0" w:rsidP="00AC71F0"/>
    <w:p w14:paraId="7A9F5C35" w14:textId="281BA918" w:rsidR="00AC71F0" w:rsidRPr="00266E65" w:rsidRDefault="00AC71F0" w:rsidP="00AC71F0">
      <w:r w:rsidRPr="00266E65">
        <w:t xml:space="preserve">                                     </w:t>
      </w:r>
    </w:p>
    <w:p w14:paraId="2216DB40" w14:textId="5B8C3126" w:rsidR="00AC71F0" w:rsidRPr="00266E65" w:rsidRDefault="00AC71F0" w:rsidP="00AC71F0">
      <w:pPr>
        <w:tabs>
          <w:tab w:val="left" w:pos="426"/>
        </w:tabs>
        <w:jc w:val="right"/>
      </w:pPr>
      <w:r w:rsidRPr="00266E65">
        <w:tab/>
      </w:r>
      <w:r w:rsidRPr="00266E65">
        <w:tab/>
      </w:r>
      <w:r w:rsidRPr="00266E65">
        <w:tab/>
      </w:r>
      <w:r w:rsidRPr="00266E65">
        <w:tab/>
      </w:r>
      <w:r w:rsidRPr="00266E65">
        <w:tab/>
      </w:r>
      <w:r w:rsidRPr="00266E65">
        <w:tab/>
      </w:r>
      <w:r w:rsidRPr="00266E65">
        <w:tab/>
        <w:t xml:space="preserve">Zpracoval: Ing. Jiří Padevět, </w:t>
      </w:r>
      <w:bookmarkStart w:id="0" w:name="_Hlk58756273"/>
      <w:r w:rsidR="001F7AC4">
        <w:t>Ing. Klára Bášová</w:t>
      </w:r>
    </w:p>
    <w:p w14:paraId="440D2F9D" w14:textId="33028255" w:rsidR="00AC71F0" w:rsidRDefault="00AC71F0" w:rsidP="00AC71F0">
      <w:pPr>
        <w:tabs>
          <w:tab w:val="left" w:pos="426"/>
        </w:tabs>
        <w:jc w:val="right"/>
      </w:pPr>
      <w:r w:rsidRPr="00266E65">
        <w:t xml:space="preserve">Praha, </w:t>
      </w:r>
      <w:r w:rsidR="001F7AC4">
        <w:t>0</w:t>
      </w:r>
      <w:r w:rsidR="00345045">
        <w:t>7</w:t>
      </w:r>
      <w:r w:rsidRPr="00266E65">
        <w:t>/ 202</w:t>
      </w:r>
      <w:bookmarkEnd w:id="0"/>
      <w:r w:rsidR="00966420">
        <w:t>5</w:t>
      </w:r>
    </w:p>
    <w:p w14:paraId="2356C3C7" w14:textId="77777777" w:rsidR="00345045" w:rsidRDefault="00345045" w:rsidP="00AC71F0">
      <w:pPr>
        <w:tabs>
          <w:tab w:val="left" w:pos="426"/>
        </w:tabs>
        <w:jc w:val="right"/>
      </w:pPr>
    </w:p>
    <w:p w14:paraId="296EFA36" w14:textId="77777777" w:rsidR="000E7767" w:rsidRDefault="000E7767" w:rsidP="000E7767">
      <w:pPr>
        <w:tabs>
          <w:tab w:val="left" w:pos="426"/>
        </w:tabs>
      </w:pPr>
    </w:p>
    <w:p w14:paraId="5681CD3D" w14:textId="77777777" w:rsidR="00B22C70" w:rsidRPr="00266E65" w:rsidRDefault="00B22C70" w:rsidP="000E7767">
      <w:pPr>
        <w:tabs>
          <w:tab w:val="left" w:pos="426"/>
        </w:tabs>
      </w:pPr>
    </w:p>
    <w:p w14:paraId="65E3271D" w14:textId="184A5998" w:rsidR="00A67F7B" w:rsidRDefault="00D07BDC" w:rsidP="005607F7">
      <w:pPr>
        <w:pStyle w:val="Nadpis2"/>
        <w:rPr>
          <w:rFonts w:cs="Times New Roman"/>
        </w:rPr>
      </w:pPr>
      <w:r w:rsidRPr="0095307B">
        <w:rPr>
          <w:rFonts w:cs="Times New Roman"/>
        </w:rPr>
        <w:lastRenderedPageBreak/>
        <w:t>B.1</w:t>
      </w:r>
      <w:proofErr w:type="gramStart"/>
      <w:r w:rsidR="002069B5" w:rsidRPr="0095307B">
        <w:rPr>
          <w:rFonts w:cs="Times New Roman"/>
        </w:rPr>
        <w:tab/>
        <w:t xml:space="preserve">  </w:t>
      </w:r>
      <w:r w:rsidR="00A67F7B" w:rsidRPr="0095307B">
        <w:rPr>
          <w:rFonts w:cs="Times New Roman"/>
        </w:rPr>
        <w:t>C</w:t>
      </w:r>
      <w:r w:rsidR="002069B5" w:rsidRPr="0095307B">
        <w:rPr>
          <w:rFonts w:cs="Times New Roman"/>
        </w:rPr>
        <w:t>e</w:t>
      </w:r>
      <w:r w:rsidR="00A67F7B" w:rsidRPr="0095307B">
        <w:rPr>
          <w:rFonts w:cs="Times New Roman"/>
        </w:rPr>
        <w:t>lkový</w:t>
      </w:r>
      <w:proofErr w:type="gramEnd"/>
      <w:r w:rsidR="00A67F7B" w:rsidRPr="0095307B">
        <w:rPr>
          <w:rFonts w:cs="Times New Roman"/>
        </w:rPr>
        <w:t xml:space="preserve"> popis území a stavby</w:t>
      </w:r>
    </w:p>
    <w:p w14:paraId="59FD8E2A" w14:textId="765712A1" w:rsidR="00345045" w:rsidRPr="00345045" w:rsidRDefault="00345045" w:rsidP="00503490">
      <w:pPr>
        <w:pStyle w:val="Podnadpis"/>
        <w:rPr>
          <w:rFonts w:eastAsia="Times New Roman"/>
          <w:lang w:eastAsia="cs-CZ"/>
        </w:rPr>
      </w:pPr>
      <w:bookmarkStart w:id="1" w:name="_Hlk189038945"/>
      <w:r w:rsidRPr="00345045">
        <w:rPr>
          <w:rFonts w:eastAsia="Times New Roman"/>
          <w:lang w:eastAsia="cs-CZ"/>
        </w:rPr>
        <w:t>popis a charakteristiky stavby a objektů technických a technologických zařízení a jejich užívání,</w:t>
      </w:r>
    </w:p>
    <w:p w14:paraId="10E55869" w14:textId="176AA3BF" w:rsidR="00F31945" w:rsidRDefault="00F31945" w:rsidP="008B1191">
      <w:pPr>
        <w:pStyle w:val="Default"/>
      </w:pPr>
      <w:r w:rsidRPr="0095307B">
        <w:rPr>
          <w:rFonts w:ascii="Times New Roman" w:hAnsi="Times New Roman" w:cs="Times New Roman"/>
        </w:rPr>
        <w:t>Jedná se o</w:t>
      </w:r>
      <w:r w:rsidR="008B1191">
        <w:rPr>
          <w:rFonts w:ascii="Times New Roman" w:hAnsi="Times New Roman" w:cs="Times New Roman"/>
        </w:rPr>
        <w:t xml:space="preserve"> úpravy stávajícího</w:t>
      </w:r>
      <w:r w:rsidRPr="0095307B">
        <w:rPr>
          <w:rFonts w:ascii="Times New Roman" w:hAnsi="Times New Roman" w:cs="Times New Roman"/>
        </w:rPr>
        <w:t xml:space="preserve"> areál</w:t>
      </w:r>
      <w:r w:rsidR="008B1191">
        <w:rPr>
          <w:rFonts w:ascii="Times New Roman" w:hAnsi="Times New Roman" w:cs="Times New Roman"/>
        </w:rPr>
        <w:t>u</w:t>
      </w:r>
      <w:r w:rsidRPr="0095307B">
        <w:rPr>
          <w:rFonts w:ascii="Times New Roman" w:hAnsi="Times New Roman" w:cs="Times New Roman"/>
        </w:rPr>
        <w:t xml:space="preserve"> venkovního letního koupaliště </w:t>
      </w:r>
      <w:r w:rsidR="008B1191">
        <w:rPr>
          <w:rFonts w:ascii="Times New Roman" w:hAnsi="Times New Roman" w:cs="Times New Roman"/>
        </w:rPr>
        <w:t>Biotop Lhotka umístěného mezi ulicemi Nad Koupadly, Židlického, Mariánská, Jílovská</w:t>
      </w:r>
      <w:r w:rsidR="008B1191" w:rsidRPr="008B1191">
        <w:rPr>
          <w:rFonts w:ascii="Times New Roman" w:hAnsi="Times New Roman" w:cs="Times New Roman"/>
        </w:rPr>
        <w:t xml:space="preserve">.  </w:t>
      </w:r>
      <w:r w:rsidRPr="008B1191">
        <w:rPr>
          <w:rFonts w:ascii="Times New Roman" w:hAnsi="Times New Roman" w:cs="Times New Roman"/>
        </w:rPr>
        <w:t xml:space="preserve">V současné době se </w:t>
      </w:r>
      <w:r w:rsidR="008B1191">
        <w:rPr>
          <w:rFonts w:ascii="Times New Roman" w:hAnsi="Times New Roman" w:cs="Times New Roman"/>
        </w:rPr>
        <w:t xml:space="preserve">v areálu v letním období (cca červen-září) </w:t>
      </w:r>
      <w:r w:rsidRPr="008B1191">
        <w:rPr>
          <w:rFonts w:ascii="Times New Roman" w:hAnsi="Times New Roman" w:cs="Times New Roman"/>
        </w:rPr>
        <w:t>provozuje koupaliště se zázemím jako je pokladna, šatny, um</w:t>
      </w:r>
      <w:r w:rsidR="008B1191">
        <w:rPr>
          <w:rFonts w:ascii="Times New Roman" w:hAnsi="Times New Roman" w:cs="Times New Roman"/>
        </w:rPr>
        <w:t>ý</w:t>
      </w:r>
      <w:r w:rsidRPr="008B1191">
        <w:rPr>
          <w:rFonts w:ascii="Times New Roman" w:hAnsi="Times New Roman" w:cs="Times New Roman"/>
        </w:rPr>
        <w:t xml:space="preserve">várny, stánky s občerstvením, </w:t>
      </w:r>
      <w:r w:rsidR="008B1191">
        <w:rPr>
          <w:rFonts w:ascii="Times New Roman" w:hAnsi="Times New Roman" w:cs="Times New Roman"/>
        </w:rPr>
        <w:t xml:space="preserve">prostory pro </w:t>
      </w:r>
      <w:r w:rsidRPr="008B1191">
        <w:rPr>
          <w:rFonts w:ascii="Times New Roman" w:hAnsi="Times New Roman" w:cs="Times New Roman"/>
        </w:rPr>
        <w:t xml:space="preserve">údržba areálu, dohled a technologický </w:t>
      </w:r>
      <w:proofErr w:type="gramStart"/>
      <w:r w:rsidRPr="008B1191">
        <w:rPr>
          <w:rFonts w:ascii="Times New Roman" w:hAnsi="Times New Roman" w:cs="Times New Roman"/>
        </w:rPr>
        <w:t>provoz</w:t>
      </w:r>
      <w:r w:rsidR="008B1191">
        <w:rPr>
          <w:rFonts w:ascii="Times New Roman" w:hAnsi="Times New Roman" w:cs="Times New Roman"/>
        </w:rPr>
        <w:t>- koupaliště</w:t>
      </w:r>
      <w:proofErr w:type="gramEnd"/>
      <w:r w:rsidR="008B1191">
        <w:rPr>
          <w:rFonts w:ascii="Times New Roman" w:hAnsi="Times New Roman" w:cs="Times New Roman"/>
        </w:rPr>
        <w:t xml:space="preserve"> sestává ze 3 nádrží, přičemž koupání je umožněno jen nádrži 1. Druhé 2 nádrže složí pro biologické čištění vody</w:t>
      </w:r>
      <w:r w:rsidRPr="008B1191">
        <w:rPr>
          <w:rFonts w:ascii="Times New Roman" w:hAnsi="Times New Roman" w:cs="Times New Roman"/>
        </w:rPr>
        <w:t>.</w:t>
      </w:r>
    </w:p>
    <w:p w14:paraId="73595F13" w14:textId="36FC3558" w:rsidR="008B1191" w:rsidRDefault="008B1191" w:rsidP="008B1191">
      <w:pPr>
        <w:pStyle w:val="Default"/>
        <w:jc w:val="both"/>
        <w:rPr>
          <w:rFonts w:ascii="Times New Roman" w:hAnsi="Times New Roman" w:cs="Times New Roman"/>
        </w:rPr>
      </w:pPr>
      <w:r w:rsidRPr="00FE0EFC">
        <w:rPr>
          <w:rFonts w:ascii="Times New Roman" w:hAnsi="Times New Roman" w:cs="Times New Roman"/>
        </w:rPr>
        <w:t>Hlavním cílem revitalizace areálu koupaliště v</w:t>
      </w:r>
      <w:r>
        <w:rPr>
          <w:rFonts w:ascii="Times New Roman" w:hAnsi="Times New Roman" w:cs="Times New Roman"/>
        </w:rPr>
        <w:t>e</w:t>
      </w:r>
      <w:r w:rsidRPr="00FE0EFC">
        <w:rPr>
          <w:rFonts w:ascii="Times New Roman" w:hAnsi="Times New Roman" w:cs="Times New Roman"/>
        </w:rPr>
        <w:t> II.</w:t>
      </w:r>
      <w:r>
        <w:rPr>
          <w:rFonts w:ascii="Times New Roman" w:hAnsi="Times New Roman" w:cs="Times New Roman"/>
        </w:rPr>
        <w:t xml:space="preserve"> </w:t>
      </w:r>
      <w:r w:rsidRPr="00FE0EFC">
        <w:rPr>
          <w:rFonts w:ascii="Times New Roman" w:hAnsi="Times New Roman" w:cs="Times New Roman"/>
        </w:rPr>
        <w:t xml:space="preserve">etapě je </w:t>
      </w:r>
      <w:r>
        <w:rPr>
          <w:rFonts w:ascii="Times New Roman" w:hAnsi="Times New Roman" w:cs="Times New Roman"/>
        </w:rPr>
        <w:t xml:space="preserve">dokončit úpravy východní části areálu. V rámci těchto plánovaných úprav bude umístěno nové víceúčelové hřiště </w:t>
      </w:r>
      <w:proofErr w:type="gramStart"/>
      <w:r>
        <w:rPr>
          <w:rFonts w:ascii="Times New Roman" w:hAnsi="Times New Roman" w:cs="Times New Roman"/>
        </w:rPr>
        <w:t>( pro</w:t>
      </w:r>
      <w:proofErr w:type="gramEnd"/>
      <w:r>
        <w:rPr>
          <w:rFonts w:ascii="Times New Roman" w:hAnsi="Times New Roman" w:cs="Times New Roman"/>
        </w:rPr>
        <w:t xml:space="preserve"> volejbal, nohejbal a badminton) s umělým travnatým povrchem a oplocením z bezpečnostních sítí umístěných na ocelových sloupech. Dále bude umístěno nové hřiště pro </w:t>
      </w:r>
      <w:proofErr w:type="spellStart"/>
      <w:r>
        <w:rPr>
          <w:rFonts w:ascii="Times New Roman" w:hAnsi="Times New Roman" w:cs="Times New Roman"/>
        </w:rPr>
        <w:t>petangue</w:t>
      </w:r>
      <w:proofErr w:type="spellEnd"/>
      <w:r>
        <w:rPr>
          <w:rFonts w:ascii="Times New Roman" w:hAnsi="Times New Roman" w:cs="Times New Roman"/>
        </w:rPr>
        <w:t xml:space="preserve">. Vedle hřišť budou umístěny </w:t>
      </w:r>
      <w:proofErr w:type="spellStart"/>
      <w:r>
        <w:rPr>
          <w:rFonts w:ascii="Times New Roman" w:hAnsi="Times New Roman" w:cs="Times New Roman"/>
        </w:rPr>
        <w:t>workoutové</w:t>
      </w:r>
      <w:proofErr w:type="spellEnd"/>
      <w:r>
        <w:rPr>
          <w:rFonts w:ascii="Times New Roman" w:hAnsi="Times New Roman" w:cs="Times New Roman"/>
        </w:rPr>
        <w:t xml:space="preserve"> prvky a venkovní stůl pro stolní tenis. Stávající areálová cestička s asfaltovým povrchem bude ve východní části doplněna tak, aby vznikl okruh okolo nádrží koupaliště. Z areálové cestičky bude provedena nová odbočka k nově vytvořenému vedlejšímu vstupu u ulice Židlického. Vedlejší vstup se předpokládá pro pěší. V jihovýchodní části areálu bude osazen nový prefabrikovaný kiosek pro prodej balených potravin a nápojů. U kiosku bude umístěna terasa </w:t>
      </w:r>
      <w:r w:rsidR="008D4E1C">
        <w:rPr>
          <w:rFonts w:ascii="Times New Roman" w:hAnsi="Times New Roman" w:cs="Times New Roman"/>
        </w:rPr>
        <w:t>ze zámkové dlažby</w:t>
      </w:r>
      <w:r>
        <w:rPr>
          <w:rFonts w:ascii="Times New Roman" w:hAnsi="Times New Roman" w:cs="Times New Roman"/>
        </w:rPr>
        <w:t xml:space="preserve">. V severovýchodní části areálu je navržen nový provozní vjezd vedený ke zpevněné ploše </w:t>
      </w:r>
      <w:r w:rsidRPr="00FE0EFC">
        <w:rPr>
          <w:rFonts w:ascii="Times New Roman" w:hAnsi="Times New Roman" w:cs="Times New Roman"/>
        </w:rPr>
        <w:t xml:space="preserve">pro </w:t>
      </w:r>
      <w:r>
        <w:rPr>
          <w:rFonts w:ascii="Times New Roman" w:hAnsi="Times New Roman" w:cs="Times New Roman"/>
        </w:rPr>
        <w:t xml:space="preserve">zařízení a </w:t>
      </w:r>
      <w:r w:rsidRPr="00FE0EFC">
        <w:rPr>
          <w:rFonts w:ascii="Times New Roman" w:hAnsi="Times New Roman" w:cs="Times New Roman"/>
        </w:rPr>
        <w:t>odvoz biologického odpadu</w:t>
      </w:r>
      <w:r>
        <w:rPr>
          <w:rFonts w:ascii="Times New Roman" w:hAnsi="Times New Roman" w:cs="Times New Roman"/>
        </w:rPr>
        <w:t>.</w:t>
      </w:r>
      <w:r w:rsidRPr="00FE0EFC">
        <w:rPr>
          <w:rFonts w:ascii="Times New Roman" w:hAnsi="Times New Roman" w:cs="Times New Roman"/>
        </w:rPr>
        <w:t xml:space="preserve"> </w:t>
      </w:r>
      <w:r>
        <w:rPr>
          <w:rFonts w:ascii="Times New Roman" w:hAnsi="Times New Roman" w:cs="Times New Roman"/>
        </w:rPr>
        <w:t xml:space="preserve"> Plocha pro biologický odpad bude ze zámkové dlažby a bude také napojena na areálové cestičky. Před vjezdem bude proveden nový přejezd chodníku do ulice Jílovská. V areálu budou provedeny nové sadové úpravy – náletové stromy budou odstraněny a bude provedena nová výsadba hodnotných dřevin.</w:t>
      </w:r>
      <w:r w:rsidRPr="00E47111">
        <w:rPr>
          <w:rFonts w:ascii="Times New Roman" w:hAnsi="Times New Roman" w:cs="Times New Roman"/>
        </w:rPr>
        <w:t xml:space="preserve"> </w:t>
      </w:r>
      <w:r>
        <w:rPr>
          <w:rFonts w:ascii="Times New Roman" w:hAnsi="Times New Roman" w:cs="Times New Roman"/>
        </w:rPr>
        <w:t>V areálu bude d</w:t>
      </w:r>
      <w:r w:rsidRPr="00FE0EFC">
        <w:rPr>
          <w:rFonts w:ascii="Times New Roman" w:hAnsi="Times New Roman" w:cs="Times New Roman"/>
        </w:rPr>
        <w:t xml:space="preserve">oplněny </w:t>
      </w:r>
      <w:proofErr w:type="gramStart"/>
      <w:r w:rsidRPr="00FE0EFC">
        <w:rPr>
          <w:rFonts w:ascii="Times New Roman" w:hAnsi="Times New Roman" w:cs="Times New Roman"/>
        </w:rPr>
        <w:t>mobiliář</w:t>
      </w:r>
      <w:r>
        <w:rPr>
          <w:rFonts w:ascii="Times New Roman" w:hAnsi="Times New Roman" w:cs="Times New Roman"/>
        </w:rPr>
        <w:t xml:space="preserve"> -</w:t>
      </w:r>
      <w:r w:rsidRPr="00FE0EFC">
        <w:rPr>
          <w:rFonts w:ascii="Times New Roman" w:hAnsi="Times New Roman" w:cs="Times New Roman"/>
        </w:rPr>
        <w:t xml:space="preserve"> lavičky</w:t>
      </w:r>
      <w:proofErr w:type="gramEnd"/>
      <w:r w:rsidRPr="00FE0EFC">
        <w:rPr>
          <w:rFonts w:ascii="Times New Roman" w:hAnsi="Times New Roman" w:cs="Times New Roman"/>
        </w:rPr>
        <w:t xml:space="preserve">, nádoby na odpad, informační cedule. Bude dokončena výměna oplocení </w:t>
      </w:r>
      <w:r>
        <w:rPr>
          <w:rFonts w:ascii="Times New Roman" w:hAnsi="Times New Roman" w:cs="Times New Roman"/>
        </w:rPr>
        <w:t xml:space="preserve">ve východní části </w:t>
      </w:r>
      <w:r w:rsidRPr="00FE0EFC">
        <w:rPr>
          <w:rFonts w:ascii="Times New Roman" w:hAnsi="Times New Roman" w:cs="Times New Roman"/>
        </w:rPr>
        <w:t>areálu</w:t>
      </w:r>
      <w:r>
        <w:rPr>
          <w:rFonts w:ascii="Times New Roman" w:hAnsi="Times New Roman" w:cs="Times New Roman"/>
        </w:rPr>
        <w:t xml:space="preserve"> od ulice Židlického, podél ulice Mariánská a Jílovská. V ulici Židlického budou osazeny 2 branky, v ulici Jílovská budou osazeny 2 vjezdové brány. Výška oplocení bude max 1,98 m nad terénem. Uvnitř areálu bude oplocena otevřená revizní šachta. Oplocení bude z poplastovaného pletiva a bude mít výšku 1,6 m. Součástí prací bude nový areálový rozvod 1kV od elektroměrového rozvaděče na pokladně ke sloupkům se zásuvkami, k novému kiosku a novým posuvným bránám v oplocení. V rámci této úpravy bude navýšena hodnota hlavního jističe před elektroměrem z 3x50A na 3x80A. Dále bude součástí prací úprava (rozšíření) rozvodů areálového osvětlení a doplnění lamp ve východní části areálu. </w:t>
      </w:r>
      <w:r w:rsidR="00B22C70">
        <w:rPr>
          <w:rFonts w:ascii="Times New Roman" w:hAnsi="Times New Roman" w:cs="Times New Roman"/>
        </w:rPr>
        <w:t xml:space="preserve">Dále bude v areálu koupaliště umístěn kamerový a bezpečnostní systém. Na nově instalovaných </w:t>
      </w:r>
      <w:proofErr w:type="gramStart"/>
      <w:r w:rsidR="00B22C70">
        <w:rPr>
          <w:rFonts w:ascii="Times New Roman" w:hAnsi="Times New Roman" w:cs="Times New Roman"/>
        </w:rPr>
        <w:t>7mi</w:t>
      </w:r>
      <w:proofErr w:type="gramEnd"/>
      <w:r w:rsidR="00B22C70">
        <w:rPr>
          <w:rFonts w:ascii="Times New Roman" w:hAnsi="Times New Roman" w:cs="Times New Roman"/>
        </w:rPr>
        <w:t xml:space="preserve"> stožárech budou osazeny kamery, venkovní prostorová čidla a reproduktory. Tyto komponenty budou zapojeny do ústředny zabezpečovacího systému a v chodu budou pouze v době mimo provoz koupaliště.</w:t>
      </w:r>
    </w:p>
    <w:p w14:paraId="50775C61" w14:textId="77777777" w:rsidR="008B1191" w:rsidRDefault="008B1191" w:rsidP="0090383A">
      <w:pPr>
        <w:spacing w:after="0" w:line="240" w:lineRule="auto"/>
      </w:pPr>
    </w:p>
    <w:p w14:paraId="3AB0232A" w14:textId="5B52258D" w:rsidR="00B9448F" w:rsidRDefault="008B1191" w:rsidP="008B1191">
      <w:pPr>
        <w:spacing w:after="0" w:line="240" w:lineRule="auto"/>
      </w:pPr>
      <w:r>
        <w:t>V rámci plánovaných úprav nedochází ke změně využití, ani k rozšíření kapacity stávajícího koupaliště. V rámci 2. etapy nebude vůbec zasahováno do nádrží a do technologie čištění vody.</w:t>
      </w:r>
      <w:bookmarkEnd w:id="1"/>
    </w:p>
    <w:p w14:paraId="768A8732" w14:textId="77777777" w:rsidR="008B1191" w:rsidRPr="0095307B" w:rsidRDefault="008B1191" w:rsidP="008B1191">
      <w:pPr>
        <w:spacing w:after="0" w:line="240" w:lineRule="auto"/>
      </w:pPr>
    </w:p>
    <w:p w14:paraId="7C35FB2C" w14:textId="7DF0694C" w:rsidR="00DE18A4" w:rsidRPr="0095307B" w:rsidRDefault="00A67F7B" w:rsidP="00E45AA8">
      <w:pPr>
        <w:pStyle w:val="Podnadpis"/>
      </w:pPr>
      <w:r w:rsidRPr="0095307B">
        <w:t>charakteristika území a stavebního pozemku, dosavadní využití a zastavěnost území, poloha vzhledem k záplavovému území, poddolovanému území apod.,</w:t>
      </w:r>
      <w:r w:rsidR="00345045">
        <w:t xml:space="preserve"> řešení ochrany před povodní, způsob zajištění vodního díla pro převod povodně apod.</w:t>
      </w:r>
    </w:p>
    <w:p w14:paraId="23322873" w14:textId="3C6D0BE8" w:rsidR="00CD10D3" w:rsidRPr="0095307B" w:rsidRDefault="000F38A0" w:rsidP="008805B4">
      <w:pPr>
        <w:spacing w:after="0" w:line="240" w:lineRule="auto"/>
        <w:jc w:val="both"/>
        <w:rPr>
          <w:bCs/>
          <w:color w:val="000000"/>
          <w:lang w:eastAsia="cs-CZ"/>
        </w:rPr>
      </w:pPr>
      <w:r w:rsidRPr="0095307B">
        <w:rPr>
          <w:bCs/>
          <w:color w:val="000000"/>
          <w:lang w:eastAsia="cs-CZ"/>
        </w:rPr>
        <w:t>Řešené území je</w:t>
      </w:r>
      <w:r w:rsidR="00CD10D3" w:rsidRPr="0095307B">
        <w:rPr>
          <w:bCs/>
          <w:color w:val="000000"/>
          <w:lang w:eastAsia="cs-CZ"/>
        </w:rPr>
        <w:t xml:space="preserve"> součástí areálu Koupaliště Lhotka </w:t>
      </w:r>
      <w:r w:rsidR="00496342" w:rsidRPr="0095307B">
        <w:rPr>
          <w:bCs/>
          <w:color w:val="000000"/>
          <w:lang w:eastAsia="cs-CZ"/>
        </w:rPr>
        <w:t>(</w:t>
      </w:r>
      <w:r w:rsidR="00CD10D3" w:rsidRPr="0095307B">
        <w:rPr>
          <w:bCs/>
          <w:color w:val="000000"/>
          <w:lang w:eastAsia="cs-CZ"/>
        </w:rPr>
        <w:t xml:space="preserve">přírodní koupaliště </w:t>
      </w:r>
      <w:r w:rsidR="00496342" w:rsidRPr="0095307B">
        <w:rPr>
          <w:bCs/>
          <w:color w:val="000000"/>
          <w:lang w:eastAsia="cs-CZ"/>
        </w:rPr>
        <w:t>–</w:t>
      </w:r>
      <w:r w:rsidR="00CD10D3" w:rsidRPr="0095307B">
        <w:rPr>
          <w:bCs/>
          <w:color w:val="000000"/>
          <w:lang w:eastAsia="cs-CZ"/>
        </w:rPr>
        <w:t xml:space="preserve"> Biotop</w:t>
      </w:r>
      <w:r w:rsidR="00496342" w:rsidRPr="0095307B">
        <w:rPr>
          <w:bCs/>
          <w:color w:val="000000"/>
          <w:lang w:eastAsia="cs-CZ"/>
        </w:rPr>
        <w:t>).</w:t>
      </w:r>
      <w:r w:rsidR="00CD10D3" w:rsidRPr="0095307B">
        <w:rPr>
          <w:bCs/>
          <w:color w:val="000000"/>
          <w:lang w:eastAsia="cs-CZ"/>
        </w:rPr>
        <w:t xml:space="preserve"> </w:t>
      </w:r>
    </w:p>
    <w:p w14:paraId="6EC66C07" w14:textId="77777777" w:rsidR="00D32484" w:rsidRDefault="00496342" w:rsidP="00D32484">
      <w:pPr>
        <w:spacing w:after="240" w:line="240" w:lineRule="auto"/>
        <w:rPr>
          <w:rFonts w:eastAsia="Times New Roman"/>
          <w:color w:val="000000"/>
          <w:kern w:val="0"/>
          <w:u w:val="single"/>
          <w:lang w:eastAsia="cs-CZ"/>
          <w14:ligatures w14:val="none"/>
        </w:rPr>
      </w:pPr>
      <w:r w:rsidRPr="0095307B">
        <w:rPr>
          <w:bCs/>
          <w:color w:val="000000"/>
          <w:lang w:eastAsia="cs-CZ"/>
        </w:rPr>
        <w:t xml:space="preserve">Objekt je situovaný v zastavěném území Prahy 4, </w:t>
      </w:r>
      <w:proofErr w:type="spellStart"/>
      <w:r w:rsidRPr="0095307B">
        <w:rPr>
          <w:bCs/>
          <w:color w:val="000000"/>
          <w:lang w:eastAsia="cs-CZ"/>
        </w:rPr>
        <w:t>k.ú</w:t>
      </w:r>
      <w:proofErr w:type="spellEnd"/>
      <w:r w:rsidRPr="0095307B">
        <w:rPr>
          <w:bCs/>
          <w:color w:val="000000"/>
          <w:lang w:eastAsia="cs-CZ"/>
        </w:rPr>
        <w:t xml:space="preserve">. Lhotka. </w:t>
      </w:r>
      <w:r w:rsidR="00466364">
        <w:rPr>
          <w:bCs/>
          <w:color w:val="000000"/>
          <w:lang w:eastAsia="cs-CZ"/>
        </w:rPr>
        <w:t>A</w:t>
      </w:r>
      <w:r w:rsidR="000F38A0" w:rsidRPr="0095307B">
        <w:rPr>
          <w:bCs/>
          <w:color w:val="000000"/>
          <w:lang w:eastAsia="cs-CZ"/>
        </w:rPr>
        <w:t xml:space="preserve">reál </w:t>
      </w:r>
      <w:r w:rsidRPr="0095307B">
        <w:rPr>
          <w:bCs/>
          <w:color w:val="000000"/>
          <w:lang w:eastAsia="cs-CZ"/>
        </w:rPr>
        <w:t>se nenachází v záplavovém území ani poddolovaném území.</w:t>
      </w:r>
      <w:r w:rsidR="00D32484" w:rsidRPr="00D32484">
        <w:rPr>
          <w:rFonts w:eastAsia="Times New Roman"/>
          <w:color w:val="000000"/>
          <w:kern w:val="0"/>
          <w:u w:val="single"/>
          <w:lang w:eastAsia="cs-CZ"/>
          <w14:ligatures w14:val="none"/>
        </w:rPr>
        <w:t xml:space="preserve"> </w:t>
      </w:r>
    </w:p>
    <w:p w14:paraId="33D93981" w14:textId="77777777" w:rsidR="00931F5C" w:rsidRDefault="0031198F" w:rsidP="00931F5C">
      <w:pPr>
        <w:spacing w:after="0" w:line="240" w:lineRule="auto"/>
        <w:rPr>
          <w:bCs/>
          <w:shd w:val="clear" w:color="auto" w:fill="FFFFFF"/>
        </w:rPr>
      </w:pPr>
      <w:r w:rsidRPr="00931F5C">
        <w:rPr>
          <w:rFonts w:eastAsia="Times New Roman"/>
          <w:color w:val="000000"/>
          <w:kern w:val="0"/>
          <w:lang w:eastAsia="cs-CZ"/>
          <w14:ligatures w14:val="none"/>
        </w:rPr>
        <w:lastRenderedPageBreak/>
        <w:t xml:space="preserve">Pozemky </w:t>
      </w:r>
      <w:proofErr w:type="spellStart"/>
      <w:r w:rsidRPr="00931F5C">
        <w:rPr>
          <w:rFonts w:eastAsia="Times New Roman"/>
          <w:color w:val="000000"/>
          <w:kern w:val="0"/>
          <w:lang w:eastAsia="cs-CZ"/>
          <w14:ligatures w14:val="none"/>
        </w:rPr>
        <w:t>parc</w:t>
      </w:r>
      <w:proofErr w:type="spellEnd"/>
      <w:r w:rsidRPr="00931F5C">
        <w:rPr>
          <w:rFonts w:eastAsia="Times New Roman"/>
          <w:color w:val="000000"/>
          <w:kern w:val="0"/>
          <w:lang w:eastAsia="cs-CZ"/>
          <w14:ligatures w14:val="none"/>
        </w:rPr>
        <w:t>. č.</w:t>
      </w:r>
      <w:r>
        <w:rPr>
          <w:rFonts w:eastAsia="Times New Roman"/>
          <w:color w:val="000000"/>
          <w:kern w:val="0"/>
          <w:u w:val="single"/>
          <w:lang w:eastAsia="cs-CZ"/>
          <w14:ligatures w14:val="none"/>
        </w:rPr>
        <w:t xml:space="preserve"> </w:t>
      </w:r>
      <w:bookmarkStart w:id="2" w:name="_Hlk191892114"/>
      <w:r w:rsidR="00931F5C" w:rsidRPr="00FE0EFC">
        <w:rPr>
          <w:bCs/>
          <w:color w:val="222222"/>
          <w:shd w:val="clear" w:color="auto" w:fill="FFFFFF"/>
        </w:rPr>
        <w:t>65/1</w:t>
      </w:r>
      <w:r w:rsidR="00931F5C" w:rsidRPr="00FE0EFC">
        <w:rPr>
          <w:bCs/>
          <w:shd w:val="clear" w:color="auto" w:fill="FFFFFF"/>
        </w:rPr>
        <w:t xml:space="preserve">, 65/3, 65/4, 140/83, 140/114, 140/115,140/215 a 140/66 </w:t>
      </w:r>
    </w:p>
    <w:p w14:paraId="663D10D1" w14:textId="2210DEF8" w:rsidR="0031198F" w:rsidRDefault="00931F5C" w:rsidP="00931F5C">
      <w:pPr>
        <w:spacing w:after="0" w:line="240" w:lineRule="auto"/>
        <w:rPr>
          <w:bCs/>
          <w:shd w:val="clear" w:color="auto" w:fill="FFFFFF"/>
        </w:rPr>
      </w:pPr>
      <w:proofErr w:type="spellStart"/>
      <w:r w:rsidRPr="00FE0EFC">
        <w:rPr>
          <w:bCs/>
          <w:shd w:val="clear" w:color="auto" w:fill="FFFFFF"/>
        </w:rPr>
        <w:t>k.ú</w:t>
      </w:r>
      <w:proofErr w:type="spellEnd"/>
      <w:r w:rsidRPr="00FE0EFC">
        <w:rPr>
          <w:bCs/>
          <w:shd w:val="clear" w:color="auto" w:fill="FFFFFF"/>
        </w:rPr>
        <w:t>. Lhotka</w:t>
      </w:r>
      <w:r>
        <w:rPr>
          <w:bCs/>
          <w:shd w:val="clear" w:color="auto" w:fill="FFFFFF"/>
        </w:rPr>
        <w:t>,</w:t>
      </w:r>
      <w:r w:rsidRPr="00FE0EFC">
        <w:rPr>
          <w:bCs/>
          <w:shd w:val="clear" w:color="auto" w:fill="FFFFFF"/>
        </w:rPr>
        <w:t xml:space="preserve"> Praha 4</w:t>
      </w:r>
      <w:bookmarkEnd w:id="2"/>
      <w:r>
        <w:rPr>
          <w:bCs/>
          <w:shd w:val="clear" w:color="auto" w:fill="FFFFFF"/>
        </w:rPr>
        <w:t xml:space="preserve"> se nachází na ploše SO3.</w:t>
      </w:r>
    </w:p>
    <w:p w14:paraId="00B5F86E" w14:textId="77777777" w:rsidR="00931F5C" w:rsidRDefault="00931F5C" w:rsidP="00931F5C">
      <w:pPr>
        <w:spacing w:after="0" w:line="240" w:lineRule="auto"/>
        <w:rPr>
          <w:rFonts w:eastAsia="Times New Roman"/>
          <w:color w:val="000000"/>
          <w:kern w:val="0"/>
          <w:u w:val="single"/>
          <w:lang w:eastAsia="cs-CZ"/>
          <w14:ligatures w14:val="none"/>
        </w:rPr>
      </w:pPr>
    </w:p>
    <w:p w14:paraId="5158E09A" w14:textId="477BADC6" w:rsidR="00D32484" w:rsidRPr="0095307B" w:rsidRDefault="00D32484" w:rsidP="00D32484">
      <w:pPr>
        <w:spacing w:after="240" w:line="240" w:lineRule="auto"/>
        <w:rPr>
          <w:rFonts w:eastAsia="Times New Roman"/>
          <w:color w:val="000000"/>
          <w:kern w:val="0"/>
          <w:lang w:eastAsia="cs-CZ"/>
          <w14:ligatures w14:val="none"/>
        </w:rPr>
      </w:pPr>
      <w:proofErr w:type="gramStart"/>
      <w:r w:rsidRPr="0095307B">
        <w:rPr>
          <w:rFonts w:eastAsia="Times New Roman"/>
          <w:color w:val="000000"/>
          <w:kern w:val="0"/>
          <w:u w:val="single"/>
          <w:lang w:eastAsia="cs-CZ"/>
          <w14:ligatures w14:val="none"/>
        </w:rPr>
        <w:t>SO3 - částečně</w:t>
      </w:r>
      <w:proofErr w:type="gramEnd"/>
      <w:r w:rsidRPr="0095307B">
        <w:rPr>
          <w:rFonts w:eastAsia="Times New Roman"/>
          <w:color w:val="000000"/>
          <w:kern w:val="0"/>
          <w:u w:val="single"/>
          <w:lang w:eastAsia="cs-CZ"/>
          <w14:ligatures w14:val="none"/>
        </w:rPr>
        <w:t xml:space="preserve"> urbanizované rekreační plochy</w:t>
      </w:r>
    </w:p>
    <w:p w14:paraId="59AD5354"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Hlavní využití:</w:t>
      </w:r>
      <w:r w:rsidRPr="0095307B">
        <w:rPr>
          <w:rFonts w:eastAsia="Times New Roman"/>
          <w:color w:val="000000"/>
          <w:kern w:val="0"/>
          <w:lang w:eastAsia="cs-CZ"/>
          <w14:ligatures w14:val="none"/>
        </w:rPr>
        <w:br/>
        <w:t>Plochy s omezenou zastavitelností sloužící rekreaci, oddechu, naučným, poznávacím a sportovním aktivitám v přírodě, které podstatně nenarušují přírodní charakter území a jejichž hlavní součástí je zeleň.</w:t>
      </w:r>
    </w:p>
    <w:p w14:paraId="6962A01E" w14:textId="77777777" w:rsidR="00D32484" w:rsidRPr="0095307B" w:rsidRDefault="00D32484" w:rsidP="00D32484">
      <w:pPr>
        <w:spacing w:after="0" w:line="240" w:lineRule="auto"/>
        <w:rPr>
          <w:rFonts w:eastAsia="Times New Roman"/>
          <w:kern w:val="0"/>
          <w:lang w:eastAsia="cs-CZ"/>
          <w14:ligatures w14:val="none"/>
        </w:rPr>
      </w:pPr>
    </w:p>
    <w:p w14:paraId="07A5A09A"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Přípustné využití:</w:t>
      </w:r>
      <w:r w:rsidRPr="0095307B">
        <w:rPr>
          <w:rFonts w:eastAsia="Times New Roman"/>
          <w:color w:val="000000"/>
          <w:kern w:val="0"/>
          <w:lang w:eastAsia="cs-CZ"/>
          <w14:ligatures w14:val="none"/>
        </w:rPr>
        <w:br/>
        <w:t>Zeleň, areály volného času, přírodní koupaliště, otevřené bazény v přírodním prostředí, pobytové louky, nekrytá sportovní zařízení bez vybavenosti.</w:t>
      </w:r>
      <w:r w:rsidRPr="0095307B">
        <w:rPr>
          <w:rFonts w:eastAsia="Times New Roman"/>
          <w:color w:val="000000"/>
          <w:kern w:val="0"/>
          <w:lang w:eastAsia="cs-CZ"/>
          <w14:ligatures w14:val="none"/>
        </w:rPr>
        <w:br/>
        <w:t>Stavby a zařízení pro provoz a údržbu, související s hlavním využitím.</w:t>
      </w:r>
      <w:r w:rsidRPr="0095307B">
        <w:rPr>
          <w:rFonts w:eastAsia="Times New Roman"/>
          <w:color w:val="000000"/>
          <w:kern w:val="0"/>
          <w:lang w:eastAsia="cs-CZ"/>
          <w14:ligatures w14:val="none"/>
        </w:rPr>
        <w:br/>
        <w:t xml:space="preserve">Dětská hřiště, drobné vodní plochy, drobná zařízení sloužící pro </w:t>
      </w:r>
      <w:bookmarkStart w:id="3" w:name="_Hlk188972923"/>
      <w:r w:rsidRPr="0095307B">
        <w:rPr>
          <w:rFonts w:eastAsia="Times New Roman"/>
          <w:color w:val="000000"/>
          <w:kern w:val="0"/>
          <w:lang w:eastAsia="cs-CZ"/>
          <w14:ligatures w14:val="none"/>
        </w:rPr>
        <w:t xml:space="preserve">obsluhu sportovní funkce vodních ploch, cyklistické stezky, jezdecké </w:t>
      </w:r>
      <w:bookmarkEnd w:id="3"/>
      <w:r w:rsidRPr="0095307B">
        <w:rPr>
          <w:rFonts w:eastAsia="Times New Roman"/>
          <w:color w:val="000000"/>
          <w:kern w:val="0"/>
          <w:lang w:eastAsia="cs-CZ"/>
          <w14:ligatures w14:val="none"/>
        </w:rPr>
        <w:t>stezky, pěší komunikace a prostory, liniová vedení technické infrastruktury.</w:t>
      </w:r>
    </w:p>
    <w:p w14:paraId="780EF787" w14:textId="77777777" w:rsidR="00D32484" w:rsidRPr="0095307B" w:rsidRDefault="00D32484" w:rsidP="00D32484">
      <w:pPr>
        <w:spacing w:after="0" w:line="240" w:lineRule="auto"/>
        <w:rPr>
          <w:rFonts w:eastAsia="Times New Roman"/>
          <w:kern w:val="0"/>
          <w:lang w:eastAsia="cs-CZ"/>
          <w14:ligatures w14:val="none"/>
        </w:rPr>
      </w:pPr>
    </w:p>
    <w:p w14:paraId="713AF019"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Podmíněně přípustné využití:</w:t>
      </w:r>
      <w:r w:rsidRPr="0095307B">
        <w:rPr>
          <w:rFonts w:eastAsia="Times New Roman"/>
          <w:color w:val="000000"/>
          <w:kern w:val="0"/>
          <w:lang w:eastAsia="cs-CZ"/>
          <w14:ligatures w14:val="none"/>
        </w:rPr>
        <w:br/>
        <w:t>Pro uspokojení potřeb souvisejících s hlavním a přípustným využitím lze umístit: parkovací a odstavné plochy se zelení, komunikace vozidlové, obchodní zařízení s celkovou hrubou podlažní plochou nepřevyšující 250 m</w:t>
      </w:r>
      <w:r w:rsidRPr="0044494E">
        <w:rPr>
          <w:rFonts w:eastAsia="Times New Roman"/>
          <w:color w:val="000000"/>
          <w:kern w:val="0"/>
          <w:vertAlign w:val="superscript"/>
          <w:lang w:eastAsia="cs-CZ"/>
          <w14:ligatures w14:val="none"/>
        </w:rPr>
        <w:t>2</w:t>
      </w:r>
      <w:r w:rsidRPr="0095307B">
        <w:rPr>
          <w:rFonts w:eastAsia="Times New Roman"/>
          <w:color w:val="000000"/>
          <w:kern w:val="0"/>
          <w:lang w:eastAsia="cs-CZ"/>
          <w14:ligatures w14:val="none"/>
        </w:rPr>
        <w:t xml:space="preserve">, zařízení veřejného stravování, malá ubytovací zařízení, klubová zařízení a služby související </w:t>
      </w:r>
      <w:proofErr w:type="gramStart"/>
      <w:r w:rsidRPr="0095307B">
        <w:rPr>
          <w:rFonts w:eastAsia="Times New Roman"/>
          <w:color w:val="000000"/>
          <w:kern w:val="0"/>
          <w:lang w:eastAsia="cs-CZ"/>
          <w14:ligatures w14:val="none"/>
        </w:rPr>
        <w:t>s  hlavním</w:t>
      </w:r>
      <w:proofErr w:type="gramEnd"/>
      <w:r w:rsidRPr="0095307B">
        <w:rPr>
          <w:rFonts w:eastAsia="Times New Roman"/>
          <w:color w:val="000000"/>
          <w:kern w:val="0"/>
          <w:lang w:eastAsia="cs-CZ"/>
          <w14:ligatures w14:val="none"/>
        </w:rPr>
        <w:t xml:space="preserve"> využitím, plošná zařízení technické infrastruktury. Revitalizace vodních toků a ploch za účelem posílení přírodní a biologické funkce a přirozeného rozlivu.</w:t>
      </w:r>
      <w:r w:rsidRPr="0095307B">
        <w:rPr>
          <w:rFonts w:eastAsia="Times New Roman"/>
          <w:color w:val="000000"/>
          <w:kern w:val="0"/>
          <w:lang w:eastAsia="cs-CZ"/>
          <w14:ligatures w14:val="none"/>
        </w:rPr>
        <w:br/>
        <w:t>Pro podmíněně přípustné využití platí, že nedojde k znehodnocení nebo ohrožení využitelnosti dotčených pozemků.</w:t>
      </w:r>
    </w:p>
    <w:p w14:paraId="7D19EB3C" w14:textId="77777777" w:rsidR="00D32484" w:rsidRPr="0095307B" w:rsidRDefault="00D32484" w:rsidP="00D32484">
      <w:pPr>
        <w:spacing w:after="0" w:line="240" w:lineRule="auto"/>
        <w:rPr>
          <w:rFonts w:eastAsia="Times New Roman"/>
          <w:kern w:val="0"/>
          <w:lang w:eastAsia="cs-CZ"/>
          <w14:ligatures w14:val="none"/>
        </w:rPr>
      </w:pPr>
    </w:p>
    <w:p w14:paraId="66625C3F"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Nepřípustné využití:</w:t>
      </w:r>
      <w:r w:rsidRPr="0095307B">
        <w:rPr>
          <w:rFonts w:eastAsia="Times New Roman"/>
          <w:color w:val="000000"/>
          <w:kern w:val="0"/>
          <w:lang w:eastAsia="cs-CZ"/>
          <w14:ligatures w14:val="none"/>
        </w:rPr>
        <w:br/>
        <w:t>Nepřípustné je využití neslučitelné s hlavním a přípustným využitím, které je v rozporu s podmínkami a limity stanovenými v dané lokalitě nebo je jiným způsobem v rozporu s cíli a úkoly územního plánování.</w:t>
      </w:r>
    </w:p>
    <w:p w14:paraId="6679DC0A" w14:textId="77777777" w:rsidR="00D32484" w:rsidRPr="0095307B" w:rsidRDefault="00D32484" w:rsidP="00D32484">
      <w:pPr>
        <w:spacing w:after="0" w:line="240" w:lineRule="auto"/>
        <w:rPr>
          <w:rFonts w:eastAsia="Times New Roman"/>
          <w:color w:val="000000"/>
          <w:kern w:val="0"/>
          <w:lang w:eastAsia="cs-CZ"/>
          <w14:ligatures w14:val="none"/>
        </w:rPr>
      </w:pPr>
    </w:p>
    <w:p w14:paraId="6BFB4ED6" w14:textId="77777777" w:rsidR="00D32484" w:rsidRPr="0095307B" w:rsidRDefault="00D32484" w:rsidP="00D32484">
      <w:pPr>
        <w:spacing w:after="240" w:line="240" w:lineRule="auto"/>
        <w:rPr>
          <w:rFonts w:eastAsia="Times New Roman"/>
          <w:color w:val="000000"/>
          <w:kern w:val="0"/>
          <w:lang w:eastAsia="cs-CZ"/>
          <w14:ligatures w14:val="none"/>
        </w:rPr>
      </w:pPr>
      <w:proofErr w:type="gramStart"/>
      <w:r w:rsidRPr="0095307B">
        <w:rPr>
          <w:rFonts w:eastAsia="Times New Roman"/>
          <w:color w:val="000000"/>
          <w:kern w:val="0"/>
          <w:u w:val="single"/>
          <w:lang w:eastAsia="cs-CZ"/>
          <w14:ligatures w14:val="none"/>
        </w:rPr>
        <w:t>VOP - vodní</w:t>
      </w:r>
      <w:proofErr w:type="gramEnd"/>
      <w:r w:rsidRPr="0095307B">
        <w:rPr>
          <w:rFonts w:eastAsia="Times New Roman"/>
          <w:color w:val="000000"/>
          <w:kern w:val="0"/>
          <w:u w:val="single"/>
          <w:lang w:eastAsia="cs-CZ"/>
          <w14:ligatures w14:val="none"/>
        </w:rPr>
        <w:t xml:space="preserve"> toky a plochy, plavební kanály</w:t>
      </w:r>
    </w:p>
    <w:p w14:paraId="230C5477"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Hlavní využití:</w:t>
      </w:r>
      <w:r w:rsidRPr="0095307B">
        <w:rPr>
          <w:rFonts w:eastAsia="Times New Roman"/>
          <w:color w:val="000000"/>
          <w:kern w:val="0"/>
          <w:lang w:eastAsia="cs-CZ"/>
          <w14:ligatures w14:val="none"/>
        </w:rPr>
        <w:br/>
        <w:t>Vodní toky, plochy a přístaviště.</w:t>
      </w:r>
    </w:p>
    <w:p w14:paraId="2B11224A" w14:textId="77777777" w:rsidR="00D32484" w:rsidRPr="0095307B" w:rsidRDefault="00D32484" w:rsidP="00D32484">
      <w:pPr>
        <w:spacing w:after="0" w:line="240" w:lineRule="auto"/>
        <w:rPr>
          <w:rFonts w:eastAsia="Times New Roman"/>
          <w:kern w:val="0"/>
          <w:lang w:eastAsia="cs-CZ"/>
          <w14:ligatures w14:val="none"/>
        </w:rPr>
      </w:pPr>
    </w:p>
    <w:p w14:paraId="4B5D282E"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Přípustné využití:</w:t>
      </w:r>
      <w:r w:rsidRPr="0095307B">
        <w:rPr>
          <w:rFonts w:eastAsia="Times New Roman"/>
          <w:color w:val="000000"/>
          <w:kern w:val="0"/>
          <w:lang w:eastAsia="cs-CZ"/>
          <w14:ligatures w14:val="none"/>
        </w:rPr>
        <w:br/>
        <w:t>Drobná zařízení sloužící pro obsluhu sportovní funkce vodních ploch, zeleň.</w:t>
      </w:r>
      <w:r w:rsidRPr="0095307B">
        <w:rPr>
          <w:rFonts w:eastAsia="Times New Roman"/>
          <w:color w:val="000000"/>
          <w:kern w:val="0"/>
          <w:lang w:eastAsia="cs-CZ"/>
          <w14:ligatures w14:val="none"/>
        </w:rPr>
        <w:br/>
        <w:t>Stavby a zařízení, související s hlavním využitím.</w:t>
      </w:r>
    </w:p>
    <w:p w14:paraId="4FDB487F" w14:textId="77777777" w:rsidR="00D32484" w:rsidRPr="0095307B" w:rsidRDefault="00D32484" w:rsidP="00D32484">
      <w:pPr>
        <w:spacing w:after="0" w:line="240" w:lineRule="auto"/>
        <w:rPr>
          <w:rFonts w:eastAsia="Times New Roman"/>
          <w:kern w:val="0"/>
          <w:lang w:eastAsia="cs-CZ"/>
          <w14:ligatures w14:val="none"/>
        </w:rPr>
      </w:pPr>
    </w:p>
    <w:p w14:paraId="2A791D89"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Podmíněně přípustné využití:</w:t>
      </w:r>
      <w:r w:rsidRPr="0095307B">
        <w:rPr>
          <w:rFonts w:eastAsia="Times New Roman"/>
          <w:color w:val="000000"/>
          <w:kern w:val="0"/>
          <w:lang w:eastAsia="cs-CZ"/>
          <w14:ligatures w14:val="none"/>
        </w:rPr>
        <w:br/>
        <w:t>Dopravní a technická infrastruktura. Zařízení sloužící pro provozování vodních sportů, plovoucí restaurace, za podmínky, že nebude omezeno hlavní a přípustné využití.</w:t>
      </w:r>
    </w:p>
    <w:p w14:paraId="036ECBBE" w14:textId="77777777" w:rsidR="00D32484" w:rsidRPr="0095307B" w:rsidRDefault="00D32484" w:rsidP="00D32484">
      <w:pPr>
        <w:spacing w:after="0" w:line="240" w:lineRule="auto"/>
        <w:rPr>
          <w:rFonts w:eastAsia="Times New Roman"/>
          <w:kern w:val="0"/>
          <w:lang w:eastAsia="cs-CZ"/>
          <w14:ligatures w14:val="none"/>
        </w:rPr>
      </w:pPr>
    </w:p>
    <w:p w14:paraId="4C8AE9A0" w14:textId="77777777" w:rsidR="00D32484" w:rsidRPr="0095307B" w:rsidRDefault="00D32484" w:rsidP="00D32484">
      <w:p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t>Nepřípustné využití:</w:t>
      </w:r>
      <w:r w:rsidRPr="0095307B">
        <w:rPr>
          <w:rFonts w:eastAsia="Times New Roman"/>
          <w:color w:val="000000"/>
          <w:kern w:val="0"/>
          <w:lang w:eastAsia="cs-CZ"/>
          <w14:ligatures w14:val="none"/>
        </w:rPr>
        <w:br/>
        <w:t>Nepřípustné je využití neslučitelné s hlavním a přípustným využitím, které je v rozporu s podmínkami a limity stanovenými v dané lokalitě nebo je jiným způsobem v rozporu s cíli a úkoly územního plánování.</w:t>
      </w:r>
    </w:p>
    <w:p w14:paraId="08318269" w14:textId="77777777" w:rsidR="00D32484" w:rsidRPr="0095307B" w:rsidRDefault="00D32484" w:rsidP="00D32484">
      <w:pPr>
        <w:spacing w:after="0" w:line="240" w:lineRule="auto"/>
        <w:rPr>
          <w:rFonts w:eastAsia="Times New Roman"/>
          <w:color w:val="000000"/>
          <w:kern w:val="0"/>
          <w:lang w:eastAsia="cs-CZ"/>
          <w14:ligatures w14:val="none"/>
        </w:rPr>
      </w:pPr>
    </w:p>
    <w:p w14:paraId="6E649D1B" w14:textId="77777777" w:rsidR="00D32484" w:rsidRPr="0095307B" w:rsidRDefault="00D32484" w:rsidP="00D32484">
      <w:pPr>
        <w:pStyle w:val="Odstavecseseznamem"/>
        <w:numPr>
          <w:ilvl w:val="0"/>
          <w:numId w:val="40"/>
        </w:numPr>
        <w:spacing w:after="0" w:line="240" w:lineRule="auto"/>
        <w:rPr>
          <w:rFonts w:eastAsia="Times New Roman"/>
          <w:color w:val="000000"/>
          <w:kern w:val="0"/>
          <w:lang w:eastAsia="cs-CZ"/>
          <w14:ligatures w14:val="none"/>
        </w:rPr>
      </w:pPr>
      <w:r w:rsidRPr="0095307B">
        <w:rPr>
          <w:rFonts w:eastAsia="Times New Roman"/>
          <w:color w:val="000000"/>
          <w:kern w:val="0"/>
          <w:lang w:eastAsia="cs-CZ"/>
          <w14:ligatures w14:val="none"/>
        </w:rPr>
        <w:lastRenderedPageBreak/>
        <w:t>Jedná se o stavby a zařízení pro provoz a údržbu, související s hlavním využitím koupaliště.</w:t>
      </w:r>
    </w:p>
    <w:p w14:paraId="24EC0008" w14:textId="77777777" w:rsidR="00D32484" w:rsidRPr="0095307B" w:rsidRDefault="00D32484" w:rsidP="00D32484">
      <w:pPr>
        <w:spacing w:after="0" w:line="240" w:lineRule="auto"/>
      </w:pPr>
      <w:r w:rsidRPr="0095307B">
        <w:t>Stavební záměr je v souladu s platným územním plánem.</w:t>
      </w:r>
    </w:p>
    <w:p w14:paraId="6B940E23" w14:textId="0CCA0A0D" w:rsidR="00496342" w:rsidRPr="0095307B" w:rsidRDefault="00496342" w:rsidP="008805B4">
      <w:pPr>
        <w:spacing w:after="0" w:line="240" w:lineRule="auto"/>
        <w:jc w:val="both"/>
        <w:rPr>
          <w:bCs/>
          <w:color w:val="000000"/>
          <w:lang w:eastAsia="cs-CZ"/>
        </w:rPr>
      </w:pPr>
    </w:p>
    <w:p w14:paraId="25D4AE05" w14:textId="77777777" w:rsidR="00496342" w:rsidRPr="0095307B" w:rsidRDefault="00496342" w:rsidP="008B1E74">
      <w:pPr>
        <w:spacing w:after="0"/>
        <w:jc w:val="both"/>
        <w:rPr>
          <w:bCs/>
          <w:color w:val="000000"/>
          <w:lang w:eastAsia="cs-CZ"/>
        </w:rPr>
      </w:pPr>
    </w:p>
    <w:p w14:paraId="0796C28A" w14:textId="77777777" w:rsidR="00D32484" w:rsidRDefault="00D32484" w:rsidP="00D32484">
      <w:pPr>
        <w:pStyle w:val="Podnadpis"/>
        <w:rPr>
          <w:lang w:eastAsia="cs-CZ"/>
        </w:rPr>
      </w:pPr>
      <w:r w:rsidRPr="00AA1FCD">
        <w:rPr>
          <w:lang w:eastAsia="cs-CZ"/>
        </w:rPr>
        <w:t>soulad dokumentace pro provádění stavby s povolením záměru, informace o tom, zda a v jakých částech dokumentace jsou zohledněny podmínky závazných stanovisek dotčených orgánů,</w:t>
      </w:r>
    </w:p>
    <w:p w14:paraId="17B46653" w14:textId="40BF3707" w:rsidR="00D32484" w:rsidRPr="00B22C70" w:rsidRDefault="00B22C70" w:rsidP="00D32484">
      <w:pPr>
        <w:pStyle w:val="Podnadpis"/>
        <w:numPr>
          <w:ilvl w:val="0"/>
          <w:numId w:val="0"/>
        </w:numPr>
        <w:rPr>
          <w:i w:val="0"/>
          <w:iCs w:val="0"/>
          <w:lang w:eastAsia="cs-CZ"/>
        </w:rPr>
      </w:pPr>
      <w:r w:rsidRPr="00B22C70">
        <w:rPr>
          <w:i w:val="0"/>
          <w:iCs w:val="0"/>
          <w:lang w:eastAsia="cs-CZ"/>
        </w:rPr>
        <w:t xml:space="preserve">Dokumentace je v souladu </w:t>
      </w:r>
      <w:r>
        <w:rPr>
          <w:i w:val="0"/>
          <w:iCs w:val="0"/>
          <w:lang w:eastAsia="cs-CZ"/>
        </w:rPr>
        <w:t>se stanovisky a rozhodnutími dotčených orgánů státní správy. Podmínky jsou zapracovány v </w:t>
      </w:r>
      <w:proofErr w:type="spellStart"/>
      <w:r>
        <w:rPr>
          <w:i w:val="0"/>
          <w:iCs w:val="0"/>
          <w:lang w:eastAsia="cs-CZ"/>
        </w:rPr>
        <w:t>Architektonicko</w:t>
      </w:r>
      <w:proofErr w:type="spellEnd"/>
      <w:r>
        <w:rPr>
          <w:i w:val="0"/>
          <w:iCs w:val="0"/>
          <w:lang w:eastAsia="cs-CZ"/>
        </w:rPr>
        <w:t xml:space="preserve"> stavebním řešení</w:t>
      </w:r>
      <w:r w:rsidR="00FA6463">
        <w:rPr>
          <w:i w:val="0"/>
          <w:iCs w:val="0"/>
          <w:lang w:eastAsia="cs-CZ"/>
        </w:rPr>
        <w:t xml:space="preserve"> v této zprávě a v situacích.</w:t>
      </w:r>
    </w:p>
    <w:p w14:paraId="3A62D07E" w14:textId="77777777" w:rsidR="00931F5C" w:rsidRPr="00931F5C" w:rsidRDefault="00931F5C" w:rsidP="00931F5C">
      <w:pPr>
        <w:rPr>
          <w:lang w:eastAsia="cs-CZ"/>
        </w:rPr>
      </w:pPr>
    </w:p>
    <w:p w14:paraId="2BF31D5A" w14:textId="0E6B6225" w:rsidR="00D07BDC" w:rsidRPr="0095307B" w:rsidRDefault="00002CED" w:rsidP="005607F7">
      <w:pPr>
        <w:pStyle w:val="Podnadpis"/>
      </w:pPr>
      <w:r w:rsidRPr="00002CED">
        <w:rPr>
          <w:rFonts w:eastAsia="Times New Roman"/>
          <w:lang w:eastAsia="cs-CZ"/>
        </w:rPr>
        <w:t>závěry provedených navazujících nebo rozšířených průzkumů; u změny stavby údaje o jejím současném stavu,</w:t>
      </w:r>
    </w:p>
    <w:p w14:paraId="2AE8F6C8" w14:textId="119B8A46" w:rsidR="00431B38" w:rsidRPr="0095307B" w:rsidRDefault="00431B38" w:rsidP="0090383A">
      <w:pPr>
        <w:spacing w:after="0" w:line="240" w:lineRule="auto"/>
        <w:jc w:val="both"/>
      </w:pPr>
      <w:r w:rsidRPr="0095307B">
        <w:t xml:space="preserve">Jedná se o stavební úpravy </w:t>
      </w:r>
      <w:r w:rsidR="00BC7456">
        <w:t xml:space="preserve">a revitalizace </w:t>
      </w:r>
      <w:r w:rsidR="00002CED">
        <w:t xml:space="preserve">venkovních částí </w:t>
      </w:r>
      <w:r w:rsidR="00BC7456">
        <w:t>koupaliště</w:t>
      </w:r>
      <w:r w:rsidRPr="0095307B">
        <w:t>.</w:t>
      </w:r>
    </w:p>
    <w:p w14:paraId="46501ED0" w14:textId="100FCE5E" w:rsidR="00431B38" w:rsidRDefault="00431B38" w:rsidP="0090383A">
      <w:pPr>
        <w:spacing w:after="0" w:line="240" w:lineRule="auto"/>
        <w:jc w:val="both"/>
      </w:pPr>
      <w:r w:rsidRPr="0095307B">
        <w:t>Byla provedena inventarizace zeleně a stavebně technický průzkum stávajících ploch</w:t>
      </w:r>
      <w:r w:rsidR="00002CED">
        <w:t xml:space="preserve"> </w:t>
      </w:r>
      <w:r w:rsidRPr="0095307B">
        <w:t xml:space="preserve">konstrukcí a povrchů s výškopisným a polohopisným zaměřením dotčené části areálu. </w:t>
      </w:r>
    </w:p>
    <w:p w14:paraId="0803D58E" w14:textId="77777777" w:rsidR="00FA6463" w:rsidRDefault="00FA6463" w:rsidP="0090383A">
      <w:pPr>
        <w:spacing w:after="0" w:line="240" w:lineRule="auto"/>
        <w:jc w:val="both"/>
      </w:pPr>
    </w:p>
    <w:p w14:paraId="597E60F6" w14:textId="77777777" w:rsidR="00FA6463" w:rsidRPr="007C3ACA" w:rsidRDefault="00FA6463" w:rsidP="00FA6463">
      <w:pPr>
        <w:spacing w:after="0" w:line="240" w:lineRule="auto"/>
        <w:jc w:val="both"/>
        <w:rPr>
          <w:b/>
          <w:bCs/>
        </w:rPr>
      </w:pPr>
      <w:r w:rsidRPr="007C3ACA">
        <w:rPr>
          <w:b/>
          <w:bCs/>
        </w:rPr>
        <w:t>Dendrologický průzkum</w:t>
      </w:r>
    </w:p>
    <w:p w14:paraId="605AB4A7" w14:textId="77777777" w:rsidR="00FA6463" w:rsidRPr="007C3ACA" w:rsidRDefault="00FA6463" w:rsidP="00FA6463">
      <w:pPr>
        <w:pStyle w:val="Nadpis2"/>
        <w:rPr>
          <w:rFonts w:cs="Times New Roman"/>
          <w:b w:val="0"/>
          <w:sz w:val="24"/>
          <w:szCs w:val="24"/>
          <w:u w:val="none"/>
        </w:rPr>
      </w:pPr>
      <w:bookmarkStart w:id="4" w:name="_Hlk191888934"/>
      <w:r w:rsidRPr="007C3ACA">
        <w:rPr>
          <w:rFonts w:cs="Times New Roman"/>
          <w:b w:val="0"/>
          <w:sz w:val="24"/>
          <w:szCs w:val="24"/>
          <w:u w:val="none"/>
        </w:rPr>
        <w:t>Výchozí situace a zdůvodnění potřebnosti projektu</w:t>
      </w:r>
    </w:p>
    <w:p w14:paraId="12D14B1B" w14:textId="77777777" w:rsidR="00FA6463" w:rsidRPr="007C3ACA" w:rsidRDefault="00FA6463" w:rsidP="00FA6463">
      <w:pPr>
        <w:spacing w:after="0" w:line="240" w:lineRule="auto"/>
        <w:ind w:firstLine="709"/>
      </w:pPr>
      <w:r w:rsidRPr="007C3ACA">
        <w:t xml:space="preserve">Pozemek je ohraničen </w:t>
      </w:r>
      <w:proofErr w:type="gramStart"/>
      <w:r w:rsidRPr="007C3ACA">
        <w:t>ulicemi :</w:t>
      </w:r>
      <w:proofErr w:type="gramEnd"/>
      <w:r w:rsidRPr="007C3ACA">
        <w:t xml:space="preserve"> ze severu ul. Jílová, z východu ul. U Koupadel, ze západu ul. Mariánská. Tyto sadové úpravy se zaměřují především na východní část areálu koupaliště, rostou zde převážně nestabilní a přestárlé topolovité stromy, vrby a náletové dřeviny zarůstající postupně velkou část pozemku. Nyní je nutné obnovit všechna patra zeleně a nahradit přestárlé dřeviny, které byly v rámci dendrologického průzkumu vyhodnoceny jako nevhodné a budou muset být pokáceny z důvodu špatného zdravotního stavu, či nevhodnosti jejich umístění. Obnovou a vybudováním jednotlivých přirozených pater zeleně dojde k navázání na dlouhodobou udržitelnost vyvážené zeleně v dané lokalitě. Navržené výsadby budou mít příznivý hygienický, hlukový a estetický vliv. </w:t>
      </w:r>
    </w:p>
    <w:p w14:paraId="023AF586" w14:textId="77777777" w:rsidR="00FA6463" w:rsidRPr="007C3ACA" w:rsidRDefault="00FA6463" w:rsidP="00FA6463">
      <w:pPr>
        <w:spacing w:after="0" w:line="240" w:lineRule="auto"/>
        <w:ind w:firstLine="709"/>
      </w:pPr>
    </w:p>
    <w:p w14:paraId="2AE9B753" w14:textId="77777777" w:rsidR="00FA6463" w:rsidRPr="007C3ACA" w:rsidRDefault="00FA6463" w:rsidP="00FA6463">
      <w:pPr>
        <w:pStyle w:val="Nadpis2"/>
        <w:rPr>
          <w:rFonts w:cs="Times New Roman"/>
          <w:b w:val="0"/>
          <w:sz w:val="24"/>
          <w:szCs w:val="24"/>
          <w:u w:val="none"/>
        </w:rPr>
      </w:pPr>
      <w:r w:rsidRPr="007C3ACA">
        <w:rPr>
          <w:rFonts w:cs="Times New Roman"/>
          <w:b w:val="0"/>
          <w:sz w:val="24"/>
          <w:szCs w:val="24"/>
          <w:u w:val="none"/>
        </w:rPr>
        <w:t>Popis a zdůvodnění vlivu na životní prostředí</w:t>
      </w:r>
    </w:p>
    <w:p w14:paraId="632AB3FC" w14:textId="77777777" w:rsidR="00FA6463" w:rsidRPr="007C3ACA" w:rsidRDefault="00FA6463" w:rsidP="00FA6463">
      <w:pPr>
        <w:spacing w:after="0" w:line="240" w:lineRule="auto"/>
        <w:jc w:val="both"/>
      </w:pPr>
      <w:r w:rsidRPr="007C3ACA">
        <w:tab/>
        <w:t xml:space="preserve">Navržená opatření budou mít na životní prostředí vliv celkově pozitivní. Výrazně se </w:t>
      </w:r>
      <w:proofErr w:type="spellStart"/>
      <w:r w:rsidRPr="007C3ACA">
        <w:t>zvýši</w:t>
      </w:r>
      <w:proofErr w:type="spellEnd"/>
      <w:r w:rsidRPr="007C3ACA">
        <w:t xml:space="preserve"> zastoupení různorodosti dřevinné vegetace v intravilánu městské části. Dojde k probírce dřevin na základě jejich zdravotního stavu a tím se zajistí provozní bezpečnost a omezí výskyt škůdců a onemocnění z již nakažených rostlin. Hodnocení stávajících dřevin je popsáno v inventarizaci dřevin z roku 2024. Výsadbou nových porostů by se měla rozšířit druhová skladba v rostlinné a následně i živočišné říši, tím dojde ke zlepšení celkové ekologické stability v porostech. </w:t>
      </w:r>
    </w:p>
    <w:p w14:paraId="7847AA4D" w14:textId="77777777" w:rsidR="00FA6463" w:rsidRPr="007C3ACA" w:rsidRDefault="00FA6463" w:rsidP="00FA6463">
      <w:pPr>
        <w:spacing w:after="0" w:line="240" w:lineRule="auto"/>
        <w:jc w:val="both"/>
      </w:pPr>
      <w:r w:rsidRPr="007C3ACA">
        <w:t xml:space="preserve">Součástí záměru jsou také výsadby a založení travního porostu. </w:t>
      </w:r>
    </w:p>
    <w:p w14:paraId="705D516B" w14:textId="77777777" w:rsidR="00FA6463" w:rsidRPr="007C3ACA" w:rsidRDefault="00FA6463" w:rsidP="00FA6463">
      <w:pPr>
        <w:spacing w:after="0" w:line="240" w:lineRule="auto"/>
        <w:jc w:val="both"/>
      </w:pPr>
      <w:r w:rsidRPr="007C3ACA">
        <w:t>Vzhledem k přítomnosti lemujících ulic dojde prostřednictvím zeleně k odhlučnění prostranství a k přívětivějším povětrnostním podmínkám.</w:t>
      </w:r>
    </w:p>
    <w:p w14:paraId="4709630B" w14:textId="77777777" w:rsidR="00FA6463" w:rsidRPr="007C3ACA" w:rsidRDefault="00FA6463" w:rsidP="00FA6463">
      <w:pPr>
        <w:rPr>
          <w:color w:val="FF0000"/>
        </w:rPr>
      </w:pPr>
      <w:r w:rsidRPr="007C3ACA">
        <w:tab/>
      </w:r>
    </w:p>
    <w:p w14:paraId="4E29697F" w14:textId="77777777" w:rsidR="00FA6463" w:rsidRPr="007C3ACA" w:rsidRDefault="00FA6463" w:rsidP="00FA6463">
      <w:pPr>
        <w:pStyle w:val="Nadpis2"/>
        <w:rPr>
          <w:rFonts w:cs="Times New Roman"/>
          <w:b w:val="0"/>
          <w:bCs w:val="0"/>
          <w:sz w:val="24"/>
          <w:szCs w:val="24"/>
          <w:u w:val="none"/>
        </w:rPr>
      </w:pPr>
      <w:r w:rsidRPr="007C3ACA">
        <w:rPr>
          <w:rFonts w:cs="Times New Roman"/>
          <w:b w:val="0"/>
          <w:bCs w:val="0"/>
          <w:sz w:val="24"/>
          <w:szCs w:val="24"/>
          <w:u w:val="none"/>
        </w:rPr>
        <w:t xml:space="preserve">Vlastní návrh </w:t>
      </w:r>
    </w:p>
    <w:p w14:paraId="25C11870" w14:textId="77777777" w:rsidR="00FA6463" w:rsidRPr="007C3ACA" w:rsidRDefault="00FA6463" w:rsidP="00FA6463">
      <w:pPr>
        <w:spacing w:after="0" w:line="240" w:lineRule="auto"/>
        <w:jc w:val="both"/>
      </w:pPr>
      <w:r w:rsidRPr="007C3ACA">
        <w:t>S využitím výše popsaných podkladů byl po místním šetření vypracován základní dendrologický průzkum. Na základě dendrologického průzkumu byl zpracován plán vyznačující zde rostoucí dřeviny.</w:t>
      </w:r>
    </w:p>
    <w:p w14:paraId="7BD3385B" w14:textId="77777777" w:rsidR="00FA6463" w:rsidRPr="007C3ACA" w:rsidRDefault="00FA6463" w:rsidP="00FA6463">
      <w:pPr>
        <w:spacing w:after="0" w:line="240" w:lineRule="auto"/>
        <w:jc w:val="both"/>
      </w:pPr>
      <w:r w:rsidRPr="007C3ACA">
        <w:lastRenderedPageBreak/>
        <w:t xml:space="preserve">V tomto plánu jsou vyznačeny dřeviny ponechávané a rostliny určené ke kácení. </w:t>
      </w:r>
    </w:p>
    <w:p w14:paraId="7125F9AF" w14:textId="77777777" w:rsidR="00FA6463" w:rsidRPr="007C3ACA" w:rsidRDefault="00FA6463" w:rsidP="00FA6463">
      <w:pPr>
        <w:spacing w:after="0" w:line="240" w:lineRule="auto"/>
        <w:jc w:val="both"/>
        <w:rPr>
          <w:color w:val="FF0000"/>
        </w:rPr>
      </w:pPr>
      <w:r w:rsidRPr="007C3ACA">
        <w:t>Dalším krokem bylo vytvoření koncepčního řešení zájmového území / komunikace, výsadbové plochy a rozmístění zeleně/, následně vytvoření osazovacího / konkrétní určení druhů a kultivarů jednotlivých výsadeb/ plánu.</w:t>
      </w:r>
    </w:p>
    <w:p w14:paraId="58E8ADE0" w14:textId="77777777" w:rsidR="00FA6463" w:rsidRPr="006842E1" w:rsidRDefault="00FA6463" w:rsidP="00FA6463">
      <w:pPr>
        <w:jc w:val="center"/>
        <w:rPr>
          <w:color w:val="FF0000"/>
          <w:highlight w:val="yellow"/>
        </w:rPr>
      </w:pPr>
    </w:p>
    <w:p w14:paraId="71635B97" w14:textId="77777777" w:rsidR="00FA6463" w:rsidRPr="00AA2AFA" w:rsidRDefault="00FA6463" w:rsidP="00FA6463">
      <w:pPr>
        <w:pStyle w:val="Nadpis2"/>
        <w:rPr>
          <w:rFonts w:cs="Times New Roman"/>
          <w:b w:val="0"/>
          <w:bCs w:val="0"/>
          <w:sz w:val="24"/>
          <w:szCs w:val="24"/>
          <w:u w:val="none"/>
        </w:rPr>
      </w:pPr>
      <w:r w:rsidRPr="00AA2AFA">
        <w:rPr>
          <w:rFonts w:cs="Times New Roman"/>
          <w:b w:val="0"/>
          <w:bCs w:val="0"/>
          <w:sz w:val="24"/>
          <w:szCs w:val="24"/>
          <w:u w:val="none"/>
        </w:rPr>
        <w:t>Indikátory</w:t>
      </w:r>
    </w:p>
    <w:p w14:paraId="0BBD9B4E" w14:textId="77777777" w:rsidR="00FA6463" w:rsidRPr="00AA2AFA" w:rsidRDefault="00FA6463" w:rsidP="00FA6463">
      <w:pPr>
        <w:tabs>
          <w:tab w:val="left" w:pos="142"/>
          <w:tab w:val="left" w:pos="6237"/>
          <w:tab w:val="left" w:pos="7655"/>
          <w:tab w:val="left" w:pos="9214"/>
        </w:tabs>
        <w:spacing w:after="0" w:line="240" w:lineRule="auto"/>
      </w:pPr>
      <w:r w:rsidRPr="00AA2AFA">
        <w:t>1910 m</w:t>
      </w:r>
      <w:r w:rsidRPr="00AA2AFA">
        <w:rPr>
          <w:vertAlign w:val="superscript"/>
        </w:rPr>
        <w:t>2</w:t>
      </w:r>
      <w:r w:rsidRPr="00AA2AFA">
        <w:t xml:space="preserve"> zapojených porostů na pozemku parcelní č. 65/1, </w:t>
      </w:r>
      <w:proofErr w:type="spellStart"/>
      <w:r w:rsidRPr="00AA2AFA">
        <w:t>k.ú</w:t>
      </w:r>
      <w:proofErr w:type="spellEnd"/>
      <w:r w:rsidRPr="00AA2AFA">
        <w:t>. Lhotka</w:t>
      </w:r>
    </w:p>
    <w:p w14:paraId="03FBC519" w14:textId="77777777" w:rsidR="00FA6463" w:rsidRPr="00AA2AFA" w:rsidRDefault="00FA6463" w:rsidP="00FA6463">
      <w:pPr>
        <w:tabs>
          <w:tab w:val="left" w:pos="142"/>
          <w:tab w:val="left" w:pos="6237"/>
          <w:tab w:val="left" w:pos="7655"/>
          <w:tab w:val="left" w:pos="9214"/>
        </w:tabs>
        <w:spacing w:after="0" w:line="240" w:lineRule="auto"/>
      </w:pPr>
      <w:r w:rsidRPr="00AA2AFA">
        <w:t xml:space="preserve">Počet kácených stromů včetně odstraněných pařezů: 22 ks, </w:t>
      </w:r>
    </w:p>
    <w:p w14:paraId="6CC507AD" w14:textId="77777777" w:rsidR="00FA6463" w:rsidRPr="00AA2AFA" w:rsidRDefault="00FA6463" w:rsidP="00FA6463">
      <w:pPr>
        <w:tabs>
          <w:tab w:val="left" w:pos="142"/>
          <w:tab w:val="left" w:pos="6237"/>
          <w:tab w:val="left" w:pos="7655"/>
          <w:tab w:val="left" w:pos="9214"/>
        </w:tabs>
        <w:spacing w:after="0" w:line="240" w:lineRule="auto"/>
        <w:rPr>
          <w:b/>
          <w:bCs/>
        </w:rPr>
      </w:pPr>
      <w:r w:rsidRPr="00AA2AFA">
        <w:rPr>
          <w:b/>
          <w:bCs/>
        </w:rPr>
        <w:t xml:space="preserve">Počet stromů vyžadujících povolení ke kácení: 1 ks – Třešeň </w:t>
      </w:r>
      <w:proofErr w:type="gramStart"/>
      <w:r w:rsidRPr="00AA2AFA">
        <w:rPr>
          <w:b/>
          <w:bCs/>
        </w:rPr>
        <w:t>obecná - obvod</w:t>
      </w:r>
      <w:proofErr w:type="gramEnd"/>
      <w:r w:rsidRPr="00AA2AFA">
        <w:rPr>
          <w:b/>
          <w:bCs/>
        </w:rPr>
        <w:t xml:space="preserve"> kmene ve výšce 130 cm 91 cm, pozemek parcelní č. 65/1, </w:t>
      </w:r>
      <w:proofErr w:type="spellStart"/>
      <w:r w:rsidRPr="00AA2AFA">
        <w:rPr>
          <w:b/>
          <w:bCs/>
        </w:rPr>
        <w:t>k.ú</w:t>
      </w:r>
      <w:proofErr w:type="spellEnd"/>
      <w:r w:rsidRPr="00AA2AFA">
        <w:rPr>
          <w:b/>
          <w:bCs/>
        </w:rPr>
        <w:t>. Lhotka</w:t>
      </w:r>
    </w:p>
    <w:p w14:paraId="5DC46F82" w14:textId="77777777" w:rsidR="00FA6463" w:rsidRPr="00AA2AFA" w:rsidRDefault="00FA6463" w:rsidP="00FA6463">
      <w:pPr>
        <w:tabs>
          <w:tab w:val="left" w:pos="142"/>
          <w:tab w:val="left" w:pos="6237"/>
          <w:tab w:val="left" w:pos="7655"/>
          <w:tab w:val="left" w:pos="9214"/>
        </w:tabs>
        <w:spacing w:after="0" w:line="240" w:lineRule="auto"/>
      </w:pPr>
      <w:r w:rsidRPr="00AA2AFA">
        <w:t xml:space="preserve">Počet prořezávaných stromů </w:t>
      </w:r>
      <w:proofErr w:type="gramStart"/>
      <w:r w:rsidRPr="00AA2AFA">
        <w:t>ZŘ :</w:t>
      </w:r>
      <w:proofErr w:type="gramEnd"/>
      <w:r w:rsidRPr="00AA2AFA">
        <w:t xml:space="preserve"> 26 ks</w:t>
      </w:r>
    </w:p>
    <w:p w14:paraId="53F6AB36" w14:textId="77777777" w:rsidR="00FA6463" w:rsidRPr="00AA2AFA" w:rsidRDefault="00FA6463" w:rsidP="00FA6463">
      <w:pPr>
        <w:tabs>
          <w:tab w:val="left" w:pos="142"/>
          <w:tab w:val="left" w:pos="6237"/>
          <w:tab w:val="left" w:pos="7655"/>
          <w:tab w:val="left" w:pos="9214"/>
        </w:tabs>
        <w:spacing w:after="0" w:line="240" w:lineRule="auto"/>
      </w:pPr>
      <w:r w:rsidRPr="00AA2AFA">
        <w:t xml:space="preserve">Počet nově vysazovaných </w:t>
      </w:r>
      <w:proofErr w:type="gramStart"/>
      <w:r w:rsidRPr="00AA2AFA">
        <w:t>stromů :</w:t>
      </w:r>
      <w:proofErr w:type="gramEnd"/>
      <w:r w:rsidRPr="00AA2AFA">
        <w:t xml:space="preserve"> 47 ks</w:t>
      </w:r>
    </w:p>
    <w:p w14:paraId="3913206B" w14:textId="77777777" w:rsidR="00FA6463" w:rsidRPr="00AA2AFA" w:rsidRDefault="00FA6463" w:rsidP="00FA6463">
      <w:pPr>
        <w:tabs>
          <w:tab w:val="left" w:pos="142"/>
          <w:tab w:val="left" w:pos="6237"/>
          <w:tab w:val="left" w:pos="7655"/>
          <w:tab w:val="left" w:pos="9214"/>
        </w:tabs>
        <w:spacing w:after="0" w:line="240" w:lineRule="auto"/>
      </w:pPr>
      <w:r w:rsidRPr="00AA2AFA">
        <w:t xml:space="preserve">Počet nově vysazovaných </w:t>
      </w:r>
      <w:proofErr w:type="gramStart"/>
      <w:r w:rsidRPr="00AA2AFA">
        <w:t>keřů :</w:t>
      </w:r>
      <w:proofErr w:type="gramEnd"/>
      <w:r w:rsidRPr="00AA2AFA">
        <w:t xml:space="preserve"> 179ks</w:t>
      </w:r>
    </w:p>
    <w:p w14:paraId="2DCF6EA1" w14:textId="77777777" w:rsidR="00FA6463" w:rsidRPr="00AA2AFA" w:rsidRDefault="00FA6463" w:rsidP="00FA6463">
      <w:pPr>
        <w:tabs>
          <w:tab w:val="left" w:pos="142"/>
          <w:tab w:val="left" w:pos="6237"/>
          <w:tab w:val="left" w:pos="7655"/>
          <w:tab w:val="left" w:pos="9214"/>
        </w:tabs>
        <w:spacing w:after="0" w:line="240" w:lineRule="auto"/>
      </w:pPr>
      <w:proofErr w:type="spellStart"/>
      <w:r w:rsidRPr="00AA2AFA">
        <w:t>Zamulčovaná</w:t>
      </w:r>
      <w:proofErr w:type="spellEnd"/>
      <w:r w:rsidRPr="00AA2AFA">
        <w:t xml:space="preserve"> </w:t>
      </w:r>
      <w:proofErr w:type="gramStart"/>
      <w:r w:rsidRPr="00AA2AFA">
        <w:t>plocha :</w:t>
      </w:r>
      <w:proofErr w:type="gramEnd"/>
      <w:r w:rsidRPr="00AA2AFA">
        <w:t xml:space="preserve"> 250 m²</w:t>
      </w:r>
    </w:p>
    <w:p w14:paraId="09D3F474" w14:textId="77777777" w:rsidR="00FA6463" w:rsidRPr="00AA2AFA" w:rsidRDefault="00FA6463" w:rsidP="00FA6463">
      <w:pPr>
        <w:tabs>
          <w:tab w:val="left" w:pos="142"/>
          <w:tab w:val="left" w:pos="6237"/>
          <w:tab w:val="left" w:pos="7655"/>
          <w:tab w:val="left" w:pos="9214"/>
        </w:tabs>
      </w:pPr>
    </w:p>
    <w:p w14:paraId="2355B114" w14:textId="77777777" w:rsidR="00FA6463" w:rsidRPr="00AA2AFA" w:rsidRDefault="00FA6463" w:rsidP="00FA6463">
      <w:pPr>
        <w:tabs>
          <w:tab w:val="left" w:pos="142"/>
          <w:tab w:val="left" w:pos="6237"/>
          <w:tab w:val="left" w:pos="7655"/>
          <w:tab w:val="left" w:pos="9214"/>
        </w:tabs>
        <w:rPr>
          <w:b/>
        </w:rPr>
      </w:pPr>
      <w:r w:rsidRPr="00AA2AFA">
        <w:rPr>
          <w:b/>
        </w:rPr>
        <w:t xml:space="preserve">Celková plocha rekultivované </w:t>
      </w:r>
      <w:proofErr w:type="gramStart"/>
      <w:r w:rsidRPr="00AA2AFA">
        <w:rPr>
          <w:b/>
        </w:rPr>
        <w:t>zeleně :</w:t>
      </w:r>
      <w:proofErr w:type="gramEnd"/>
      <w:r w:rsidRPr="00AA2AFA">
        <w:rPr>
          <w:b/>
        </w:rPr>
        <w:t xml:space="preserve"> 8 500 m²</w:t>
      </w:r>
    </w:p>
    <w:p w14:paraId="297702D1" w14:textId="77777777" w:rsidR="00FA6463" w:rsidRPr="00AA2AFA" w:rsidRDefault="00FA6463" w:rsidP="00FA6463">
      <w:pPr>
        <w:autoSpaceDE w:val="0"/>
        <w:autoSpaceDN w:val="0"/>
        <w:adjustRightInd w:val="0"/>
        <w:spacing w:after="0" w:line="240" w:lineRule="auto"/>
        <w:rPr>
          <w:b/>
          <w:bCs/>
          <w:color w:val="000000"/>
          <w:kern w:val="0"/>
        </w:rPr>
      </w:pPr>
      <w:r w:rsidRPr="00AA2AFA">
        <w:rPr>
          <w:b/>
          <w:bCs/>
          <w:color w:val="000000"/>
          <w:kern w:val="0"/>
        </w:rPr>
        <w:t>Biologický průzkum</w:t>
      </w:r>
    </w:p>
    <w:p w14:paraId="55B3C864" w14:textId="77777777" w:rsidR="00FA6463" w:rsidRPr="00AA2AFA" w:rsidRDefault="00FA6463" w:rsidP="00FA6463">
      <w:pPr>
        <w:spacing w:after="0" w:line="240" w:lineRule="auto"/>
      </w:pPr>
      <w:r w:rsidRPr="00AA2AFA">
        <w:t xml:space="preserve">Průzkum byl zaměřen na zjištění hnízdících druhů na základě akustické a vizuální determinace v dopoledních hodinách. </w:t>
      </w:r>
    </w:p>
    <w:p w14:paraId="6D1B9491" w14:textId="77777777" w:rsidR="00FA6463" w:rsidRPr="00AA2AFA" w:rsidRDefault="00FA6463" w:rsidP="00FA6463">
      <w:pPr>
        <w:spacing w:after="0" w:line="240" w:lineRule="auto"/>
      </w:pPr>
    </w:p>
    <w:p w14:paraId="561F82A0" w14:textId="77777777" w:rsidR="00FA6463" w:rsidRPr="00AA2AFA" w:rsidRDefault="00FA6463" w:rsidP="00FA6463">
      <w:r w:rsidRPr="00AA2AFA">
        <w:t>Výsledky dodatečného průzkumu:</w:t>
      </w:r>
    </w:p>
    <w:p w14:paraId="11E30906" w14:textId="77777777" w:rsidR="00FA6463" w:rsidRPr="00AA2AFA" w:rsidRDefault="00FA6463" w:rsidP="00FA6463">
      <w:pPr>
        <w:spacing w:after="0" w:line="240" w:lineRule="auto"/>
      </w:pPr>
      <w:proofErr w:type="spellStart"/>
      <w:r w:rsidRPr="00AA2AFA">
        <w:t>Dendrocopos</w:t>
      </w:r>
      <w:proofErr w:type="spellEnd"/>
      <w:r w:rsidRPr="00AA2AFA">
        <w:t xml:space="preserve"> major (strakapoud velký) – pravděpodobně hnízdí jeden pár, podle hlasových projevů páru obhajujícího okrsek.</w:t>
      </w:r>
    </w:p>
    <w:p w14:paraId="4DDDD6F0" w14:textId="77777777" w:rsidR="00FA6463" w:rsidRPr="00AA2AFA" w:rsidRDefault="00FA6463" w:rsidP="00FA6463">
      <w:pPr>
        <w:spacing w:after="0" w:line="240" w:lineRule="auto"/>
      </w:pPr>
      <w:proofErr w:type="spellStart"/>
      <w:r w:rsidRPr="00AA2AFA">
        <w:t>Erithacus</w:t>
      </w:r>
      <w:proofErr w:type="spellEnd"/>
      <w:r w:rsidRPr="00AA2AFA">
        <w:t xml:space="preserve"> </w:t>
      </w:r>
      <w:proofErr w:type="spellStart"/>
      <w:r w:rsidRPr="00AA2AFA">
        <w:t>rubecula</w:t>
      </w:r>
      <w:proofErr w:type="spellEnd"/>
      <w:r w:rsidRPr="00AA2AFA">
        <w:t xml:space="preserve"> (červenka obecná) – hnízdí 1-2 páry.</w:t>
      </w:r>
    </w:p>
    <w:p w14:paraId="528B9206" w14:textId="77777777" w:rsidR="00FA6463" w:rsidRPr="00AA2AFA" w:rsidRDefault="00FA6463" w:rsidP="00FA6463">
      <w:pPr>
        <w:spacing w:after="0" w:line="240" w:lineRule="auto"/>
      </w:pPr>
      <w:proofErr w:type="spellStart"/>
      <w:r w:rsidRPr="00AA2AFA">
        <w:t>Fringilla</w:t>
      </w:r>
      <w:proofErr w:type="spellEnd"/>
      <w:r w:rsidRPr="00AA2AFA">
        <w:t xml:space="preserve"> </w:t>
      </w:r>
      <w:proofErr w:type="spellStart"/>
      <w:r w:rsidRPr="00AA2AFA">
        <w:t>coelebs</w:t>
      </w:r>
      <w:proofErr w:type="spellEnd"/>
      <w:r w:rsidRPr="00AA2AFA">
        <w:t xml:space="preserve"> (pěnkava obecná) – hnízdí jeden pár.</w:t>
      </w:r>
    </w:p>
    <w:p w14:paraId="4F6DCC0B" w14:textId="77777777" w:rsidR="00FA6463" w:rsidRPr="00AA2AFA" w:rsidRDefault="00FA6463" w:rsidP="00FA6463">
      <w:pPr>
        <w:spacing w:after="0" w:line="240" w:lineRule="auto"/>
      </w:pPr>
      <w:proofErr w:type="spellStart"/>
      <w:r w:rsidRPr="00AA2AFA">
        <w:t>Luscinia</w:t>
      </w:r>
      <w:proofErr w:type="spellEnd"/>
      <w:r w:rsidRPr="00AA2AFA">
        <w:t xml:space="preserve"> </w:t>
      </w:r>
      <w:proofErr w:type="spellStart"/>
      <w:r w:rsidRPr="00AA2AFA">
        <w:t>megarhynchos</w:t>
      </w:r>
      <w:proofErr w:type="spellEnd"/>
      <w:r w:rsidRPr="00AA2AFA">
        <w:t xml:space="preserve"> (slavík obecný) – hnízdí jeden pár. Druh je zařazen do kategorie “ohrožený” podle vyhlášky č.396/1992 Sb., v platném znění.</w:t>
      </w:r>
    </w:p>
    <w:p w14:paraId="42398FFF" w14:textId="77777777" w:rsidR="00FA6463" w:rsidRPr="00AA2AFA" w:rsidRDefault="00FA6463" w:rsidP="00FA6463">
      <w:pPr>
        <w:spacing w:after="0" w:line="240" w:lineRule="auto"/>
      </w:pPr>
      <w:proofErr w:type="spellStart"/>
      <w:r w:rsidRPr="00AA2AFA">
        <w:t>Phoenicurus</w:t>
      </w:r>
      <w:proofErr w:type="spellEnd"/>
      <w:r w:rsidRPr="00AA2AFA">
        <w:t xml:space="preserve"> </w:t>
      </w:r>
      <w:proofErr w:type="spellStart"/>
      <w:r w:rsidRPr="00AA2AFA">
        <w:t>phoenicurus</w:t>
      </w:r>
      <w:proofErr w:type="spellEnd"/>
      <w:r w:rsidRPr="00AA2AFA">
        <w:t xml:space="preserve"> (rehek zahradní) – hnízdí dva páry, jeden pravděpodobně v areálu školky, v lokalitě jen sbírá potravu.</w:t>
      </w:r>
    </w:p>
    <w:p w14:paraId="355606D9" w14:textId="77777777" w:rsidR="00FA6463" w:rsidRPr="00AA2AFA" w:rsidRDefault="00FA6463" w:rsidP="00FA6463">
      <w:pPr>
        <w:spacing w:after="0" w:line="240" w:lineRule="auto"/>
      </w:pPr>
      <w:proofErr w:type="spellStart"/>
      <w:r w:rsidRPr="00AA2AFA">
        <w:t>Phylloscopus</w:t>
      </w:r>
      <w:proofErr w:type="spellEnd"/>
      <w:r w:rsidRPr="00AA2AFA">
        <w:t xml:space="preserve"> </w:t>
      </w:r>
      <w:proofErr w:type="spellStart"/>
      <w:r w:rsidRPr="00AA2AFA">
        <w:t>collybita</w:t>
      </w:r>
      <w:proofErr w:type="spellEnd"/>
      <w:r w:rsidRPr="00AA2AFA">
        <w:t xml:space="preserve"> (budníček menší) – hnízdí jeden pár.</w:t>
      </w:r>
    </w:p>
    <w:p w14:paraId="40518B2C" w14:textId="77777777" w:rsidR="00FA6463" w:rsidRPr="00AA2AFA" w:rsidRDefault="00FA6463" w:rsidP="00FA6463">
      <w:pPr>
        <w:spacing w:after="0" w:line="240" w:lineRule="auto"/>
      </w:pPr>
      <w:proofErr w:type="spellStart"/>
      <w:r w:rsidRPr="00AA2AFA">
        <w:t>Serinus</w:t>
      </w:r>
      <w:proofErr w:type="spellEnd"/>
      <w:r w:rsidRPr="00AA2AFA">
        <w:t xml:space="preserve"> </w:t>
      </w:r>
      <w:proofErr w:type="spellStart"/>
      <w:r w:rsidRPr="00AA2AFA">
        <w:t>serinus</w:t>
      </w:r>
      <w:proofErr w:type="spellEnd"/>
      <w:r w:rsidRPr="00AA2AFA">
        <w:t xml:space="preserve"> (zvonohlík zahradní) – pravděpodobně hnízdí v areálu bývalých jeslí, nebo v sousední školce.</w:t>
      </w:r>
    </w:p>
    <w:p w14:paraId="1354F6BF" w14:textId="77777777" w:rsidR="00FA6463" w:rsidRPr="00AA2AFA" w:rsidRDefault="00FA6463" w:rsidP="00FA6463">
      <w:pPr>
        <w:spacing w:after="0" w:line="240" w:lineRule="auto"/>
      </w:pPr>
      <w:r w:rsidRPr="00AA2AFA">
        <w:t xml:space="preserve">Sitta </w:t>
      </w:r>
      <w:proofErr w:type="spellStart"/>
      <w:r w:rsidRPr="00AA2AFA">
        <w:t>europaea</w:t>
      </w:r>
      <w:proofErr w:type="spellEnd"/>
      <w:r w:rsidRPr="00AA2AFA">
        <w:t xml:space="preserve"> (brhlík lesní) – hnízdí jeden pár.</w:t>
      </w:r>
    </w:p>
    <w:p w14:paraId="3D8AB61C" w14:textId="77777777" w:rsidR="00FA6463" w:rsidRPr="00AA2AFA" w:rsidRDefault="00FA6463" w:rsidP="00FA6463">
      <w:pPr>
        <w:spacing w:after="0" w:line="240" w:lineRule="auto"/>
      </w:pPr>
      <w:r w:rsidRPr="00AA2AFA">
        <w:t xml:space="preserve">Sylvia </w:t>
      </w:r>
      <w:proofErr w:type="spellStart"/>
      <w:r w:rsidRPr="00AA2AFA">
        <w:t>curruca</w:t>
      </w:r>
      <w:proofErr w:type="spellEnd"/>
      <w:r w:rsidRPr="00AA2AFA">
        <w:t xml:space="preserve"> (pěnice pokřovní) – hnízdí jeden pár v pásu křovin při hranici s mateřskou školkou.</w:t>
      </w:r>
    </w:p>
    <w:p w14:paraId="0D7916E8" w14:textId="77777777" w:rsidR="00FA6463" w:rsidRPr="00AA2AFA" w:rsidRDefault="00FA6463" w:rsidP="00FA6463">
      <w:pPr>
        <w:spacing w:after="0" w:line="240" w:lineRule="auto"/>
      </w:pPr>
      <w:r w:rsidRPr="00AA2AFA">
        <w:t xml:space="preserve">Sylvia </w:t>
      </w:r>
      <w:proofErr w:type="spellStart"/>
      <w:r w:rsidRPr="00AA2AFA">
        <w:t>atricapilla</w:t>
      </w:r>
      <w:proofErr w:type="spellEnd"/>
      <w:r w:rsidRPr="00AA2AFA">
        <w:t xml:space="preserve"> (pěnice černohlavá) – hnízdí jeden pár.</w:t>
      </w:r>
    </w:p>
    <w:p w14:paraId="797087BD" w14:textId="77777777" w:rsidR="00FA6463" w:rsidRPr="00AA2AFA" w:rsidRDefault="00FA6463" w:rsidP="00FA6463">
      <w:pPr>
        <w:spacing w:after="0" w:line="240" w:lineRule="auto"/>
      </w:pPr>
      <w:proofErr w:type="spellStart"/>
      <w:r w:rsidRPr="00AA2AFA">
        <w:t>Turdusmerula</w:t>
      </w:r>
      <w:proofErr w:type="spellEnd"/>
      <w:r w:rsidRPr="00AA2AFA">
        <w:t xml:space="preserve"> (</w:t>
      </w:r>
      <w:proofErr w:type="spellStart"/>
      <w:r w:rsidRPr="00AA2AFA">
        <w:t>kosčerný</w:t>
      </w:r>
      <w:proofErr w:type="spellEnd"/>
      <w:r w:rsidRPr="00AA2AFA">
        <w:t>) – hnízdí jeden pár.</w:t>
      </w:r>
    </w:p>
    <w:p w14:paraId="6D14461C" w14:textId="77777777" w:rsidR="00FA6463" w:rsidRPr="00AA2AFA" w:rsidRDefault="00FA6463" w:rsidP="00FA6463">
      <w:pPr>
        <w:spacing w:after="0" w:line="240" w:lineRule="auto"/>
      </w:pPr>
    </w:p>
    <w:p w14:paraId="3DD2821B" w14:textId="77777777" w:rsidR="00FA6463" w:rsidRPr="00AA2AFA" w:rsidRDefault="00FA6463" w:rsidP="00FA6463">
      <w:r w:rsidRPr="00AA2AFA">
        <w:t>Komentář ke zjištění zvláště chráněného druhu:</w:t>
      </w:r>
    </w:p>
    <w:p w14:paraId="4FD608DE" w14:textId="77777777" w:rsidR="00FA6463" w:rsidRPr="00AA2AFA" w:rsidRDefault="00FA6463" w:rsidP="00FA6463">
      <w:pPr>
        <w:spacing w:after="0" w:line="240" w:lineRule="auto"/>
      </w:pPr>
      <w:r w:rsidRPr="00AA2AFA">
        <w:t>Přítomnost zpívajícího samce byla potvrzena při kontrole území 5.5. Samec se vyskytoval v hustém porostu za oplocením podél pěší cesty Dlouhá cesta. Při kontrole 27.5. se kromě zpívajícího samce při vyrušení ozvala také samice specifickým varovným hlasem, což indikuje přítomnost hnízda.</w:t>
      </w:r>
    </w:p>
    <w:p w14:paraId="611F1C4A" w14:textId="77777777" w:rsidR="00FA6463" w:rsidRPr="00AA2AFA" w:rsidRDefault="00FA6463" w:rsidP="00FA6463">
      <w:pPr>
        <w:spacing w:after="0" w:line="240" w:lineRule="auto"/>
      </w:pPr>
      <w:r w:rsidRPr="00AA2AFA">
        <w:t xml:space="preserve">Slavík obecný se vyskytuje v nížinných biotopech do cca500 </w:t>
      </w:r>
      <w:proofErr w:type="spellStart"/>
      <w:r w:rsidRPr="00AA2AFA">
        <w:t>m.n.m</w:t>
      </w:r>
      <w:proofErr w:type="spellEnd"/>
      <w:r w:rsidRPr="00AA2AFA">
        <w:t xml:space="preserve">. Přirozeně obsazuje prostředí podél vodních toků, rybníků a biotop suchých keřových formací. Početnost druhu se v poslední době zvyšuje v okrajových částech Prahy, na brownfieldech, podél skládek, </w:t>
      </w:r>
      <w:r w:rsidRPr="00AA2AFA">
        <w:lastRenderedPageBreak/>
        <w:t>opuštěných areálů, nádraží apod. Vyžaduje husté, i částečně proschlé keře s holou půdou, kde se pohybuje na zemi a hledá potravu. Preferuje biotopy, kde se vyskytují duby, jejichž suché listy používá u hnízda, pravděpodobně jako varovný systém. Neobsazuje místa,</w:t>
      </w:r>
    </w:p>
    <w:p w14:paraId="018D3574" w14:textId="77777777" w:rsidR="00FA6463" w:rsidRPr="00AA2AFA" w:rsidRDefault="00FA6463" w:rsidP="00FA6463">
      <w:pPr>
        <w:spacing w:after="0" w:line="240" w:lineRule="auto"/>
      </w:pPr>
      <w:r w:rsidRPr="00AA2AFA">
        <w:t xml:space="preserve">Kde je pravidelně sekána tráva, udržovány keře střihem a půda je pokryta mulčovací kůrou nebo jiným podobným materiálem. Maximálně toleruje extenzivně využívané zahrady s hustým porostem keřů bez údržby. Po realizaci záměru, kdy stávající podmínky zaniknou, se na místo pravděpodobně nevrátí. Po dokončení záměru a osazení nové zeleně může teoreticky nadále obsadit dělicí pás keřů podél oplocení s mateřskou školkou, pokud bude hustota a složení keřů vyhovující. Nahradit odstraněné keře podél plotu s mateřskou školkou, např. druhy </w:t>
      </w:r>
      <w:proofErr w:type="spellStart"/>
      <w:r w:rsidRPr="00AA2AFA">
        <w:t>Ligustrum</w:t>
      </w:r>
      <w:proofErr w:type="spellEnd"/>
      <w:r w:rsidRPr="00AA2AFA">
        <w:t xml:space="preserve"> (ptačí zob), </w:t>
      </w:r>
      <w:proofErr w:type="spellStart"/>
      <w:r w:rsidRPr="00AA2AFA">
        <w:t>Symphoricarpos</w:t>
      </w:r>
      <w:proofErr w:type="spellEnd"/>
      <w:r w:rsidRPr="00AA2AFA">
        <w:t xml:space="preserve"> (pámelník) apod., je jediným možným kompenzačním opatřením s nejistým výsledkem. Charakter záměru vylučuje zachování brownfieldu uprostřed městské zástavby. Ztráta biotopu se týká jediného páru. Populace druhu nebude v žádném případě ohrožena.</w:t>
      </w:r>
    </w:p>
    <w:p w14:paraId="21484C34" w14:textId="77777777" w:rsidR="00FA6463" w:rsidRPr="00AA2AFA" w:rsidRDefault="00FA6463" w:rsidP="00FA6463">
      <w:pPr>
        <w:spacing w:after="0" w:line="240" w:lineRule="auto"/>
      </w:pPr>
      <w:r w:rsidRPr="00AA2AFA">
        <w:t>Plánovanou stavební činností na vymezeném území výstavby dojde ke škodlivému zásahu do přirozeného vývoje zjištěného druhu, jehož biotop zanikne (§50, základní podmínky ochrany zvláště chráněných druhů, kde bod1řeší ochranu biotopu chráněného druhu). Odstraněním dřevin a keřů dříve, než by ptáci po návratu biotop obsadili, je ochranným opatřením, aby nedošlo k ohrožení hnízdění. Samec, který je na lokalitě dříve, vyhledá jiné vhodné stanoviště v okolí. Vzhledem k adaptibilitě druhu slavík obecný na sekundární biotopy, které kontinuálně vznikají v městském prostředí opuštěním a absencí údržby, je vliv realizace záměru na druh slavík obecný nevýznamný.</w:t>
      </w:r>
    </w:p>
    <w:p w14:paraId="6DA02F0C" w14:textId="77777777" w:rsidR="00FA6463" w:rsidRPr="00AA2AFA" w:rsidRDefault="00FA6463" w:rsidP="00FA6463">
      <w:pPr>
        <w:spacing w:after="0" w:line="240" w:lineRule="auto"/>
      </w:pPr>
      <w:r w:rsidRPr="00AA2AFA">
        <w:t>Ostatní zjištěné druhy ptáků jsou chráněni v režimu obecné ochrany podle §5, písm. a) ZOPK. Vhodné načasování zásahu do porostů určených ke kácení prakticky eliminuje případné ztráty na hnízdících ptácích, kteří včas obsadí jinou vhodnou lokalitu v okolí. Zjištěné druhy jsou běžné v tomto typu městského prostředí, dobře adaptované na podmínky městské zeleně. Po dokončení záměru dojde ke znovu obsazení lokality, po výsadbě nové zeleně. Vliv záměru na tyto druhy je mírně negativní v době výstavby, dlouhodobě celkově nevýznamný z hlediska populací.</w:t>
      </w:r>
    </w:p>
    <w:p w14:paraId="3539C1A1" w14:textId="77777777" w:rsidR="00FA6463" w:rsidRPr="00AA2AFA" w:rsidRDefault="00FA6463" w:rsidP="00FA6463">
      <w:pPr>
        <w:spacing w:after="0" w:line="240" w:lineRule="auto"/>
      </w:pPr>
      <w:r w:rsidRPr="00AA2AFA">
        <w:t>Závěr a doporučení</w:t>
      </w:r>
    </w:p>
    <w:p w14:paraId="03C60CB1" w14:textId="77777777" w:rsidR="00FA6463" w:rsidRDefault="00FA6463" w:rsidP="00FA6463">
      <w:pPr>
        <w:spacing w:after="0" w:line="240" w:lineRule="auto"/>
      </w:pPr>
      <w:r w:rsidRPr="00AA2AFA">
        <w:t xml:space="preserve">Doporučení je zažádat před realizací výstavby o výjimku z ochranných podmínek zvláště chráněného druhu, pro druh slavík obecný </w:t>
      </w:r>
      <w:proofErr w:type="spellStart"/>
      <w:r w:rsidRPr="00AA2AFA">
        <w:t>Luscinia</w:t>
      </w:r>
      <w:proofErr w:type="spellEnd"/>
      <w:r w:rsidRPr="00AA2AFA">
        <w:t xml:space="preserve"> </w:t>
      </w:r>
      <w:proofErr w:type="spellStart"/>
      <w:r w:rsidRPr="00AA2AFA">
        <w:t>megarhynchos</w:t>
      </w:r>
      <w:proofErr w:type="spellEnd"/>
      <w:r w:rsidRPr="00AA2AFA">
        <w:t xml:space="preserve">, podle </w:t>
      </w:r>
      <w:proofErr w:type="spellStart"/>
      <w:r w:rsidRPr="00AA2AFA">
        <w:t>ust</w:t>
      </w:r>
      <w:proofErr w:type="spellEnd"/>
      <w:r w:rsidRPr="00AA2AFA">
        <w:t xml:space="preserve">. §56 odst.1, ZOPK ze zákazů uvedených v </w:t>
      </w:r>
      <w:proofErr w:type="spellStart"/>
      <w:r w:rsidRPr="00AA2AFA">
        <w:t>ust</w:t>
      </w:r>
      <w:proofErr w:type="spellEnd"/>
      <w:r w:rsidRPr="00AA2AFA">
        <w:t>. §50 odst. (1) ZOPK který se konkrétně týká ochrany jejich biotopu.</w:t>
      </w:r>
    </w:p>
    <w:p w14:paraId="5FE1958D" w14:textId="77777777" w:rsidR="00FA6463" w:rsidRDefault="00FA6463" w:rsidP="00FA6463">
      <w:pPr>
        <w:spacing w:after="0" w:line="240" w:lineRule="auto"/>
      </w:pPr>
    </w:p>
    <w:p w14:paraId="6C33255A" w14:textId="77777777" w:rsidR="00FA6463" w:rsidRPr="00AA2AFA" w:rsidRDefault="00FA6463" w:rsidP="00FA6463">
      <w:pPr>
        <w:spacing w:after="0" w:line="240" w:lineRule="auto"/>
        <w:jc w:val="both"/>
        <w:rPr>
          <w:b/>
          <w:bCs/>
        </w:rPr>
      </w:pPr>
      <w:r w:rsidRPr="00AA2AFA">
        <w:rPr>
          <w:b/>
          <w:bCs/>
        </w:rPr>
        <w:t xml:space="preserve">Radonový průzkum </w:t>
      </w:r>
    </w:p>
    <w:bookmarkEnd w:id="4"/>
    <w:p w14:paraId="012CD374"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Dávkové p</w:t>
      </w:r>
      <w:r w:rsidRPr="00AA2AFA">
        <w:rPr>
          <w:rFonts w:ascii="TimesNewRoman" w:hAnsi="TimesNewRoman" w:cs="TimesNewRoman"/>
          <w:kern w:val="0"/>
        </w:rPr>
        <w:t>ř</w:t>
      </w:r>
      <w:r w:rsidRPr="00AA2AFA">
        <w:rPr>
          <w:rFonts w:ascii="Times-Roman" w:hAnsi="Times-Roman" w:cs="Times-Roman"/>
          <w:kern w:val="0"/>
        </w:rPr>
        <w:t>íkony zá</w:t>
      </w:r>
      <w:r w:rsidRPr="00AA2AFA">
        <w:rPr>
          <w:rFonts w:ascii="TimesNewRoman" w:hAnsi="TimesNewRoman" w:cs="TimesNewRoman"/>
          <w:kern w:val="0"/>
        </w:rPr>
        <w:t>ř</w:t>
      </w:r>
      <w:r w:rsidRPr="00AA2AFA">
        <w:rPr>
          <w:rFonts w:ascii="Times-Roman" w:hAnsi="Times-Roman" w:cs="Times-Roman"/>
          <w:kern w:val="0"/>
        </w:rPr>
        <w:t>ení gama, m</w:t>
      </w:r>
      <w:r w:rsidRPr="00AA2AFA">
        <w:rPr>
          <w:rFonts w:ascii="TimesNewRoman" w:hAnsi="TimesNewRoman" w:cs="TimesNewRoman"/>
          <w:kern w:val="0"/>
        </w:rPr>
        <w:t>ěř</w:t>
      </w:r>
      <w:r w:rsidRPr="00AA2AFA">
        <w:rPr>
          <w:rFonts w:ascii="Times-Roman" w:hAnsi="Times-Roman" w:cs="Times-Roman"/>
          <w:kern w:val="0"/>
        </w:rPr>
        <w:t>ené v kontaktu se zemí, jsou na úrovni p</w:t>
      </w:r>
      <w:r w:rsidRPr="00AA2AFA">
        <w:rPr>
          <w:rFonts w:ascii="TimesNewRoman" w:hAnsi="TimesNewRoman" w:cs="TimesNewRoman"/>
          <w:kern w:val="0"/>
        </w:rPr>
        <w:t>ř</w:t>
      </w:r>
      <w:r w:rsidRPr="00AA2AFA">
        <w:rPr>
          <w:rFonts w:ascii="Times-Roman" w:hAnsi="Times-Roman" w:cs="Times-Roman"/>
          <w:kern w:val="0"/>
        </w:rPr>
        <w:t>irozeného</w:t>
      </w:r>
    </w:p>
    <w:p w14:paraId="2FB8B008"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pozadí charakteristického pro tento region. Jejich velikost nesignalizuje p</w:t>
      </w:r>
      <w:r w:rsidRPr="00AA2AFA">
        <w:rPr>
          <w:rFonts w:ascii="TimesNewRoman" w:hAnsi="TimesNewRoman" w:cs="TimesNewRoman"/>
          <w:kern w:val="0"/>
        </w:rPr>
        <w:t>ř</w:t>
      </w:r>
      <w:r w:rsidRPr="00AA2AFA">
        <w:rPr>
          <w:rFonts w:ascii="Times-Roman" w:hAnsi="Times-Roman" w:cs="Times-Roman"/>
          <w:kern w:val="0"/>
        </w:rPr>
        <w:t>ítomnost hornin</w:t>
      </w:r>
    </w:p>
    <w:p w14:paraId="5B45E0CC"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s vyššími hmotnostními aktivitami p</w:t>
      </w:r>
      <w:r w:rsidRPr="00AA2AFA">
        <w:rPr>
          <w:rFonts w:ascii="TimesNewRoman" w:hAnsi="TimesNewRoman" w:cs="TimesNewRoman"/>
          <w:kern w:val="0"/>
        </w:rPr>
        <w:t>ř</w:t>
      </w:r>
      <w:r w:rsidRPr="00AA2AFA">
        <w:rPr>
          <w:rFonts w:ascii="Times-Roman" w:hAnsi="Times-Roman" w:cs="Times-Roman"/>
          <w:kern w:val="0"/>
        </w:rPr>
        <w:t>írodních radionuklid</w:t>
      </w:r>
      <w:r w:rsidRPr="00AA2AFA">
        <w:rPr>
          <w:rFonts w:ascii="TimesNewRoman" w:hAnsi="TimesNewRoman" w:cs="TimesNewRoman"/>
          <w:kern w:val="0"/>
        </w:rPr>
        <w:t>ů</w:t>
      </w:r>
      <w:r w:rsidRPr="00AA2AFA">
        <w:rPr>
          <w:rFonts w:ascii="Times-Roman" w:hAnsi="Times-Roman" w:cs="Times-Roman"/>
          <w:kern w:val="0"/>
        </w:rPr>
        <w:t>. Charakteristická hodnota</w:t>
      </w:r>
    </w:p>
    <w:p w14:paraId="22CDD8CD"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objemové aktivity radonu (OAR)ve vzorcích p</w:t>
      </w:r>
      <w:r w:rsidRPr="00AA2AFA">
        <w:rPr>
          <w:rFonts w:ascii="TimesNewRoman" w:hAnsi="TimesNewRoman" w:cs="TimesNewRoman"/>
          <w:kern w:val="0"/>
        </w:rPr>
        <w:t>ů</w:t>
      </w:r>
      <w:r w:rsidRPr="00AA2AFA">
        <w:rPr>
          <w:rFonts w:ascii="Times-Roman" w:hAnsi="Times-Roman" w:cs="Times-Roman"/>
          <w:kern w:val="0"/>
        </w:rPr>
        <w:t>dního vzduchu (3. kvartil) se nachází pro</w:t>
      </w:r>
    </w:p>
    <w:p w14:paraId="4E02F4CF"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 xml:space="preserve">výše uvedenou </w:t>
      </w:r>
      <w:proofErr w:type="spellStart"/>
      <w:r w:rsidRPr="00AA2AFA">
        <w:rPr>
          <w:rFonts w:ascii="Times-Roman" w:hAnsi="Times-Roman" w:cs="Times-Roman"/>
          <w:kern w:val="0"/>
        </w:rPr>
        <w:t>plynopropustnost</w:t>
      </w:r>
      <w:proofErr w:type="spellEnd"/>
      <w:r w:rsidRPr="00AA2AFA">
        <w:rPr>
          <w:rFonts w:ascii="Times-Roman" w:hAnsi="Times-Roman" w:cs="Times-Roman"/>
          <w:kern w:val="0"/>
        </w:rPr>
        <w:t xml:space="preserve"> základové p</w:t>
      </w:r>
      <w:r w:rsidRPr="00AA2AFA">
        <w:rPr>
          <w:rFonts w:ascii="TimesNewRoman" w:hAnsi="TimesNewRoman" w:cs="TimesNewRoman"/>
          <w:kern w:val="0"/>
        </w:rPr>
        <w:t>ů</w:t>
      </w:r>
      <w:r w:rsidRPr="00AA2AFA">
        <w:rPr>
          <w:rFonts w:ascii="Times-Roman" w:hAnsi="Times-Roman" w:cs="Times-Roman"/>
          <w:kern w:val="0"/>
        </w:rPr>
        <w:t xml:space="preserve">dy v pásmu: </w:t>
      </w:r>
    </w:p>
    <w:p w14:paraId="627675D9"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 xml:space="preserve">kategorie </w:t>
      </w:r>
      <w:r w:rsidRPr="00AA2AFA">
        <w:rPr>
          <w:rFonts w:ascii="Times-Bold" w:hAnsi="Times-Bold" w:cs="Times-Bold"/>
          <w:b/>
          <w:bCs/>
          <w:kern w:val="0"/>
        </w:rPr>
        <w:t>st</w:t>
      </w:r>
      <w:r w:rsidRPr="00AA2AFA">
        <w:rPr>
          <w:rFonts w:ascii="TimesNewRoman,Bold" w:hAnsi="TimesNewRoman,Bold" w:cs="TimesNewRoman,Bold"/>
          <w:b/>
          <w:bCs/>
          <w:kern w:val="0"/>
        </w:rPr>
        <w:t>ř</w:t>
      </w:r>
      <w:r w:rsidRPr="00AA2AFA">
        <w:rPr>
          <w:rFonts w:ascii="Times-Bold" w:hAnsi="Times-Bold" w:cs="Times-Bold"/>
          <w:b/>
          <w:bCs/>
          <w:kern w:val="0"/>
        </w:rPr>
        <w:t>edního radonového indexu</w:t>
      </w:r>
      <w:r w:rsidRPr="00AA2AFA">
        <w:rPr>
          <w:rFonts w:ascii="Times-Roman" w:hAnsi="Times-Roman" w:cs="Times-Roman"/>
          <w:kern w:val="0"/>
        </w:rPr>
        <w:t>.</w:t>
      </w:r>
    </w:p>
    <w:p w14:paraId="7593FF10"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 xml:space="preserve">Stavební pozemek </w:t>
      </w:r>
      <w:proofErr w:type="spellStart"/>
      <w:r w:rsidRPr="00AA2AFA">
        <w:rPr>
          <w:rFonts w:ascii="TimesNewRoman" w:hAnsi="TimesNewRoman" w:cs="TimesNewRoman"/>
          <w:kern w:val="0"/>
        </w:rPr>
        <w:t>č</w:t>
      </w:r>
      <w:r w:rsidRPr="00AA2AFA">
        <w:rPr>
          <w:rFonts w:ascii="Times-Roman" w:hAnsi="Times-Roman" w:cs="Times-Roman"/>
          <w:kern w:val="0"/>
        </w:rPr>
        <w:t>.parc</w:t>
      </w:r>
      <w:proofErr w:type="spellEnd"/>
      <w:r w:rsidRPr="00AA2AFA">
        <w:rPr>
          <w:rFonts w:ascii="Times-Roman" w:hAnsi="Times-Roman" w:cs="Times-Roman"/>
          <w:kern w:val="0"/>
        </w:rPr>
        <w:t xml:space="preserve">.: 65/1, </w:t>
      </w:r>
      <w:proofErr w:type="spellStart"/>
      <w:r w:rsidRPr="00AA2AFA">
        <w:rPr>
          <w:rFonts w:ascii="Times-Roman" w:hAnsi="Times-Roman" w:cs="Times-Roman"/>
          <w:kern w:val="0"/>
        </w:rPr>
        <w:t>k.ú</w:t>
      </w:r>
      <w:proofErr w:type="spellEnd"/>
      <w:r w:rsidRPr="00AA2AFA">
        <w:rPr>
          <w:rFonts w:ascii="Times-Roman" w:hAnsi="Times-Roman" w:cs="Times-Roman"/>
          <w:kern w:val="0"/>
        </w:rPr>
        <w:t>.: Lhotka (728 071)</w:t>
      </w:r>
    </w:p>
    <w:p w14:paraId="49AD04F8"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 xml:space="preserve">je ve smyslu vyhlášky </w:t>
      </w:r>
      <w:r w:rsidRPr="00AA2AFA">
        <w:rPr>
          <w:rFonts w:ascii="TimesNewRoman" w:hAnsi="TimesNewRoman" w:cs="TimesNewRoman"/>
          <w:kern w:val="0"/>
        </w:rPr>
        <w:t>č</w:t>
      </w:r>
      <w:r w:rsidRPr="00AA2AFA">
        <w:rPr>
          <w:rFonts w:ascii="Times-Roman" w:hAnsi="Times-Roman" w:cs="Times-Roman"/>
          <w:kern w:val="0"/>
        </w:rPr>
        <w:t>.422/2016 Sb. a podle „Metodika pro stanovení radonového</w:t>
      </w:r>
    </w:p>
    <w:p w14:paraId="0DA47730"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 xml:space="preserve">indexu pozemku“ </w:t>
      </w:r>
      <w:r w:rsidRPr="00AA2AFA">
        <w:rPr>
          <w:rFonts w:ascii="Symbol" w:hAnsi="Symbol" w:cs="Symbol"/>
          <w:kern w:val="0"/>
        </w:rPr>
        <w:t>[</w:t>
      </w:r>
      <w:r w:rsidRPr="00AA2AFA">
        <w:rPr>
          <w:rFonts w:ascii="Times-Roman" w:hAnsi="Times-Roman" w:cs="Times-Roman"/>
          <w:kern w:val="0"/>
        </w:rPr>
        <w:t>3</w:t>
      </w:r>
      <w:r w:rsidRPr="00AA2AFA">
        <w:rPr>
          <w:rFonts w:ascii="Symbol" w:hAnsi="Symbol" w:cs="Symbol"/>
          <w:kern w:val="0"/>
        </w:rPr>
        <w:t xml:space="preserve">] </w:t>
      </w:r>
      <w:r w:rsidRPr="00AA2AFA">
        <w:rPr>
          <w:rFonts w:ascii="Times-Roman" w:hAnsi="Times-Roman" w:cs="Times-Roman"/>
          <w:kern w:val="0"/>
        </w:rPr>
        <w:t>za</w:t>
      </w:r>
      <w:r w:rsidRPr="00AA2AFA">
        <w:rPr>
          <w:rFonts w:ascii="TimesNewRoman" w:hAnsi="TimesNewRoman" w:cs="TimesNewRoman"/>
          <w:kern w:val="0"/>
        </w:rPr>
        <w:t>ř</w:t>
      </w:r>
      <w:r w:rsidRPr="00AA2AFA">
        <w:rPr>
          <w:rFonts w:ascii="Times-Roman" w:hAnsi="Times-Roman" w:cs="Times-Roman"/>
          <w:kern w:val="0"/>
        </w:rPr>
        <w:t xml:space="preserve">azen do kategorie </w:t>
      </w:r>
      <w:r w:rsidRPr="00AA2AFA">
        <w:rPr>
          <w:rFonts w:ascii="Times-Bold" w:hAnsi="Times-Bold" w:cs="Times-Bold"/>
          <w:b/>
          <w:bCs/>
          <w:kern w:val="0"/>
        </w:rPr>
        <w:t>st</w:t>
      </w:r>
      <w:r w:rsidRPr="00AA2AFA">
        <w:rPr>
          <w:rFonts w:ascii="TimesNewRoman,Bold" w:hAnsi="TimesNewRoman,Bold" w:cs="TimesNewRoman,Bold"/>
          <w:b/>
          <w:bCs/>
          <w:kern w:val="0"/>
        </w:rPr>
        <w:t>ř</w:t>
      </w:r>
      <w:r w:rsidRPr="00AA2AFA">
        <w:rPr>
          <w:rFonts w:ascii="Times-Bold" w:hAnsi="Times-Bold" w:cs="Times-Bold"/>
          <w:b/>
          <w:bCs/>
          <w:kern w:val="0"/>
        </w:rPr>
        <w:t>edního radonového indexu</w:t>
      </w:r>
      <w:r w:rsidRPr="00AA2AFA">
        <w:rPr>
          <w:rFonts w:ascii="Times-Roman" w:hAnsi="Times-Roman" w:cs="Times-Roman"/>
          <w:kern w:val="0"/>
        </w:rPr>
        <w:t>.</w:t>
      </w:r>
    </w:p>
    <w:p w14:paraId="797D1EC9" w14:textId="77777777" w:rsidR="00FA6463" w:rsidRPr="00AA2AFA" w:rsidRDefault="00FA6463" w:rsidP="00FA6463">
      <w:pPr>
        <w:autoSpaceDE w:val="0"/>
        <w:autoSpaceDN w:val="0"/>
        <w:adjustRightInd w:val="0"/>
        <w:spacing w:after="0" w:line="240" w:lineRule="auto"/>
        <w:jc w:val="both"/>
        <w:rPr>
          <w:rFonts w:ascii="TimesNewRoman" w:hAnsi="TimesNewRoman" w:cs="TimesNewRoman"/>
          <w:kern w:val="0"/>
        </w:rPr>
      </w:pPr>
      <w:r w:rsidRPr="00AA2AFA">
        <w:rPr>
          <w:rFonts w:ascii="Times-Roman" w:hAnsi="Times-Roman" w:cs="Times-Roman"/>
          <w:kern w:val="0"/>
        </w:rPr>
        <w:t>P</w:t>
      </w:r>
      <w:r w:rsidRPr="00AA2AFA">
        <w:rPr>
          <w:rFonts w:ascii="TimesNewRoman" w:hAnsi="TimesNewRoman" w:cs="TimesNewRoman"/>
          <w:kern w:val="0"/>
        </w:rPr>
        <w:t>ř</w:t>
      </w:r>
      <w:r w:rsidRPr="00AA2AFA">
        <w:rPr>
          <w:rFonts w:ascii="Times-Roman" w:hAnsi="Times-Roman" w:cs="Times-Roman"/>
          <w:kern w:val="0"/>
        </w:rPr>
        <w:t>i projektování a výstavb</w:t>
      </w:r>
      <w:r w:rsidRPr="00AA2AFA">
        <w:rPr>
          <w:rFonts w:ascii="TimesNewRoman" w:hAnsi="TimesNewRoman" w:cs="TimesNewRoman"/>
          <w:kern w:val="0"/>
        </w:rPr>
        <w:t xml:space="preserve">ě </w:t>
      </w:r>
      <w:r w:rsidRPr="00AA2AFA">
        <w:rPr>
          <w:rFonts w:ascii="Times-Roman" w:hAnsi="Times-Roman" w:cs="Times-Roman"/>
          <w:kern w:val="0"/>
        </w:rPr>
        <w:t>nového objektu doporu</w:t>
      </w:r>
      <w:r w:rsidRPr="00AA2AFA">
        <w:rPr>
          <w:rFonts w:ascii="TimesNewRoman" w:hAnsi="TimesNewRoman" w:cs="TimesNewRoman"/>
          <w:kern w:val="0"/>
        </w:rPr>
        <w:t>č</w:t>
      </w:r>
      <w:r w:rsidRPr="00AA2AFA">
        <w:rPr>
          <w:rFonts w:ascii="Times-Roman" w:hAnsi="Times-Roman" w:cs="Times-Roman"/>
          <w:kern w:val="0"/>
        </w:rPr>
        <w:t>ujeme postupovat ve shod</w:t>
      </w:r>
      <w:r w:rsidRPr="00AA2AFA">
        <w:rPr>
          <w:rFonts w:ascii="TimesNewRoman" w:hAnsi="TimesNewRoman" w:cs="TimesNewRoman"/>
          <w:kern w:val="0"/>
        </w:rPr>
        <w:t>ě</w:t>
      </w:r>
    </w:p>
    <w:p w14:paraId="5013079E" w14:textId="77777777" w:rsidR="00FA6463" w:rsidRPr="00AA2AFA" w:rsidRDefault="00FA6463" w:rsidP="00FA6463">
      <w:pPr>
        <w:autoSpaceDE w:val="0"/>
        <w:autoSpaceDN w:val="0"/>
        <w:adjustRightInd w:val="0"/>
        <w:spacing w:after="0" w:line="240" w:lineRule="auto"/>
        <w:jc w:val="both"/>
        <w:rPr>
          <w:rFonts w:ascii="Times-Roman" w:hAnsi="Times-Roman" w:cs="Times-Roman"/>
          <w:kern w:val="0"/>
        </w:rPr>
      </w:pPr>
      <w:r w:rsidRPr="00AA2AFA">
        <w:rPr>
          <w:rFonts w:ascii="Times-Roman" w:hAnsi="Times-Roman" w:cs="Times-Roman"/>
          <w:kern w:val="0"/>
        </w:rPr>
        <w:t xml:space="preserve">s </w:t>
      </w:r>
      <w:r w:rsidRPr="00AA2AFA">
        <w:rPr>
          <w:rFonts w:ascii="TimesNewRoman,Bold" w:hAnsi="TimesNewRoman,Bold" w:cs="TimesNewRoman,Bold"/>
          <w:b/>
          <w:bCs/>
          <w:kern w:val="0"/>
        </w:rPr>
        <w:t>Č</w:t>
      </w:r>
      <w:r w:rsidRPr="00AA2AFA">
        <w:rPr>
          <w:rFonts w:ascii="Times-Bold" w:hAnsi="Times-Bold" w:cs="Times-Bold"/>
          <w:b/>
          <w:bCs/>
          <w:kern w:val="0"/>
        </w:rPr>
        <w:t xml:space="preserve">SN 730601 </w:t>
      </w:r>
      <w:r w:rsidRPr="00AA2AFA">
        <w:rPr>
          <w:rFonts w:ascii="Times-Roman" w:hAnsi="Times-Roman" w:cs="Times-Roman"/>
          <w:kern w:val="0"/>
        </w:rPr>
        <w:t xml:space="preserve">Ochrana staveb proti radonu z podloží.[4] a </w:t>
      </w:r>
      <w:r w:rsidRPr="00AA2AFA">
        <w:rPr>
          <w:rFonts w:ascii="TimesNewRoman,Bold" w:hAnsi="TimesNewRoman,Bold" w:cs="TimesNewRoman,Bold"/>
          <w:b/>
          <w:bCs/>
          <w:kern w:val="0"/>
        </w:rPr>
        <w:t>Č</w:t>
      </w:r>
      <w:r w:rsidRPr="00AA2AFA">
        <w:rPr>
          <w:rFonts w:ascii="Times-Bold" w:hAnsi="Times-Bold" w:cs="Times-Bold"/>
          <w:b/>
          <w:bCs/>
          <w:kern w:val="0"/>
        </w:rPr>
        <w:t xml:space="preserve">SN 730602 </w:t>
      </w:r>
      <w:r w:rsidRPr="00AA2AFA">
        <w:rPr>
          <w:rFonts w:ascii="Times-Roman" w:hAnsi="Times-Roman" w:cs="Times-Roman"/>
          <w:kern w:val="0"/>
        </w:rPr>
        <w:t>Ochrana staveb</w:t>
      </w:r>
    </w:p>
    <w:p w14:paraId="05182952" w14:textId="77777777" w:rsidR="00FA6463" w:rsidRPr="00AA2AFA" w:rsidRDefault="00FA6463" w:rsidP="00FA6463">
      <w:pPr>
        <w:spacing w:after="0"/>
        <w:jc w:val="both"/>
      </w:pPr>
      <w:r w:rsidRPr="00AA2AFA">
        <w:rPr>
          <w:rFonts w:ascii="Times-Roman" w:hAnsi="Times-Roman" w:cs="Times-Roman"/>
          <w:kern w:val="0"/>
        </w:rPr>
        <w:t>proti radonu a zá</w:t>
      </w:r>
      <w:r w:rsidRPr="00AA2AFA">
        <w:rPr>
          <w:rFonts w:ascii="TimesNewRoman" w:hAnsi="TimesNewRoman" w:cs="TimesNewRoman"/>
          <w:kern w:val="0"/>
        </w:rPr>
        <w:t>ř</w:t>
      </w:r>
      <w:r w:rsidRPr="00AA2AFA">
        <w:rPr>
          <w:rFonts w:ascii="Times-Roman" w:hAnsi="Times-Roman" w:cs="Times-Roman"/>
          <w:kern w:val="0"/>
        </w:rPr>
        <w:t>ení gama ze stavebních materiál</w:t>
      </w:r>
      <w:r w:rsidRPr="00AA2AFA">
        <w:rPr>
          <w:rFonts w:ascii="TimesNewRoman" w:hAnsi="TimesNewRoman" w:cs="TimesNewRoman"/>
          <w:kern w:val="0"/>
        </w:rPr>
        <w:t>ů</w:t>
      </w:r>
      <w:r w:rsidRPr="00AA2AFA">
        <w:rPr>
          <w:rFonts w:ascii="Times-Roman" w:hAnsi="Times-Roman" w:cs="Times-Roman"/>
          <w:kern w:val="0"/>
        </w:rPr>
        <w:t>.</w:t>
      </w:r>
      <w:r w:rsidRPr="00AA2AFA">
        <w:t xml:space="preserve"> </w:t>
      </w:r>
    </w:p>
    <w:p w14:paraId="0AF5D801" w14:textId="77777777" w:rsidR="00FA6463" w:rsidRDefault="00FA6463" w:rsidP="00FA6463">
      <w:pPr>
        <w:spacing w:after="0" w:line="240" w:lineRule="auto"/>
        <w:jc w:val="both"/>
      </w:pPr>
      <w:r w:rsidRPr="00AA2AFA">
        <w:t xml:space="preserve">Jako prodejní kiosek bude sloužit prefabrikovaný kontejner s ocelovým neprodyšným pláštěm. Kontejner bude uložen na štěrkové lože a základové betonové patky 500x400 mm, v. 800 mm. Podlahu tvoří </w:t>
      </w:r>
      <w:r w:rsidRPr="00AA2AFA">
        <w:rPr>
          <w:kern w:val="0"/>
        </w:rPr>
        <w:t xml:space="preserve">pozinkovaný plech 0,55 mm </w:t>
      </w:r>
      <w:proofErr w:type="spellStart"/>
      <w:r w:rsidRPr="00AA2AFA">
        <w:rPr>
          <w:kern w:val="0"/>
        </w:rPr>
        <w:t>vevařený</w:t>
      </w:r>
      <w:proofErr w:type="spellEnd"/>
      <w:r w:rsidRPr="00AA2AFA">
        <w:rPr>
          <w:kern w:val="0"/>
        </w:rPr>
        <w:t xml:space="preserve"> do ocelového rámu. Kiosek bude sloužit </w:t>
      </w:r>
      <w:r w:rsidRPr="00AA2AFA">
        <w:rPr>
          <w:kern w:val="0"/>
        </w:rPr>
        <w:lastRenderedPageBreak/>
        <w:t>jako prodejní stánek s prodejem do okénka (vzhledem k tomuto využití bude neustále odvětráván otvorem – prodejním oknem). Prodejní stánek bude využíván v době letní sezóny, kdy je koupaliště provozováno a otevřeno pro veřejnost.</w:t>
      </w:r>
    </w:p>
    <w:p w14:paraId="0DC9E503" w14:textId="77777777" w:rsidR="00FA6463" w:rsidRPr="0095307B" w:rsidRDefault="00FA6463" w:rsidP="0090383A">
      <w:pPr>
        <w:spacing w:after="0" w:line="240" w:lineRule="auto"/>
        <w:jc w:val="both"/>
      </w:pPr>
    </w:p>
    <w:p w14:paraId="588055D9" w14:textId="32A28B16" w:rsidR="008805B4" w:rsidRPr="0095307B" w:rsidRDefault="00F15247" w:rsidP="00431B38">
      <w:pPr>
        <w:spacing w:after="0"/>
        <w:jc w:val="both"/>
      </w:pPr>
      <w:r w:rsidRPr="0095307B">
        <w:t xml:space="preserve"> </w:t>
      </w:r>
    </w:p>
    <w:p w14:paraId="0BF02394" w14:textId="45C1D7AC" w:rsidR="00A67F7B" w:rsidRPr="0095307B" w:rsidRDefault="00A67F7B" w:rsidP="005607F7">
      <w:pPr>
        <w:pStyle w:val="Podnadpis"/>
      </w:pPr>
      <w:r w:rsidRPr="0095307B">
        <w:t>stávající ochrana území a stavby podle jiných právních předpisů, včetně rozsahu omezení a podmínek pro ochranu,</w:t>
      </w:r>
      <w:r w:rsidR="006C5B54">
        <w:t xml:space="preserve"> v případě vodních děl popis povodí, stávající soustavy vodních děl a propojení s dalšími vodními díly</w:t>
      </w:r>
    </w:p>
    <w:p w14:paraId="755BE015" w14:textId="77777777" w:rsidR="000F55C9" w:rsidRPr="0095307B" w:rsidRDefault="000F55C9" w:rsidP="000F55C9">
      <w:pPr>
        <w:pStyle w:val="Podnadpis"/>
        <w:numPr>
          <w:ilvl w:val="0"/>
          <w:numId w:val="0"/>
        </w:numPr>
        <w:spacing w:after="0"/>
      </w:pPr>
    </w:p>
    <w:p w14:paraId="3FB3083D" w14:textId="4BA9F9CA" w:rsidR="000F55C9" w:rsidRPr="0095307B" w:rsidRDefault="00F85E7B" w:rsidP="000F55C9">
      <w:pPr>
        <w:pStyle w:val="Bezmezer"/>
        <w:spacing w:after="0"/>
        <w:rPr>
          <w:i w:val="0"/>
          <w:iCs w:val="0"/>
        </w:rPr>
      </w:pPr>
      <w:r w:rsidRPr="0095307B">
        <w:rPr>
          <w:i w:val="0"/>
          <w:iCs w:val="0"/>
        </w:rPr>
        <w:t>Nejsou evidovány žádné způsoby ochrany</w:t>
      </w:r>
      <w:r w:rsidR="009E3F8E" w:rsidRPr="0095307B">
        <w:rPr>
          <w:i w:val="0"/>
          <w:iCs w:val="0"/>
        </w:rPr>
        <w:t>.</w:t>
      </w:r>
    </w:p>
    <w:p w14:paraId="6F55CAC3" w14:textId="77777777" w:rsidR="000F55C9" w:rsidRPr="0095307B" w:rsidRDefault="000F55C9" w:rsidP="000F55C9">
      <w:pPr>
        <w:pStyle w:val="Podnadpis"/>
        <w:numPr>
          <w:ilvl w:val="0"/>
          <w:numId w:val="0"/>
        </w:numPr>
        <w:rPr>
          <w:highlight w:val="yellow"/>
        </w:rPr>
      </w:pPr>
    </w:p>
    <w:p w14:paraId="16919FF6" w14:textId="602573B3" w:rsidR="00A67F7B" w:rsidRPr="0095307B" w:rsidRDefault="00A67F7B" w:rsidP="00F85E7B">
      <w:pPr>
        <w:pStyle w:val="Podnadpis"/>
      </w:pPr>
      <w:r w:rsidRPr="0095307B">
        <w:t>vliv stavby na okolní stavby a pozemky, ochrana okolí, vliv stavby na odtokové poměry v území</w:t>
      </w:r>
    </w:p>
    <w:p w14:paraId="09E04FD7" w14:textId="40287D60" w:rsidR="00293E85" w:rsidRDefault="00AE60EA" w:rsidP="00293E85">
      <w:pPr>
        <w:spacing w:after="0" w:line="240" w:lineRule="auto"/>
        <w:jc w:val="both"/>
      </w:pPr>
      <w:r>
        <w:t xml:space="preserve">Stavba nemá vliv na okolní stavby. </w:t>
      </w:r>
      <w:r w:rsidR="00B16720" w:rsidRPr="0095307B">
        <w:t xml:space="preserve">Stavba nemá vliv na odtokové </w:t>
      </w:r>
      <w:r w:rsidR="00D12C6F" w:rsidRPr="0095307B">
        <w:t>poměry daného území</w:t>
      </w:r>
      <w:r w:rsidR="00086A3F" w:rsidRPr="0095307B">
        <w:t xml:space="preserve">, likvidace srážkových bude realizována </w:t>
      </w:r>
      <w:r w:rsidR="00AB2A3D" w:rsidRPr="0095307B">
        <w:t>vsakem</w:t>
      </w:r>
      <w:r w:rsidR="00431B38" w:rsidRPr="0095307B">
        <w:t xml:space="preserve"> do</w:t>
      </w:r>
      <w:r w:rsidR="00FB65FC" w:rsidRPr="0095307B">
        <w:t xml:space="preserve"> </w:t>
      </w:r>
      <w:r w:rsidR="00431B38" w:rsidRPr="0095307B">
        <w:t>terénu a zeleně</w:t>
      </w:r>
      <w:r w:rsidR="00AB2A3D" w:rsidRPr="0095307B">
        <w:t xml:space="preserve"> </w:t>
      </w:r>
      <w:r w:rsidR="004E0221" w:rsidRPr="0095307B">
        <w:t>v</w:t>
      </w:r>
      <w:r w:rsidR="00F85E7B" w:rsidRPr="0095307B">
        <w:t> </w:t>
      </w:r>
      <w:r w:rsidR="004E0221" w:rsidRPr="0095307B">
        <w:t>areálu</w:t>
      </w:r>
      <w:r w:rsidR="00F85E7B" w:rsidRPr="0095307B">
        <w:t xml:space="preserve"> koupaliště</w:t>
      </w:r>
      <w:r w:rsidR="004E0221" w:rsidRPr="0095307B">
        <w:t xml:space="preserve">. </w:t>
      </w:r>
    </w:p>
    <w:p w14:paraId="396841FF" w14:textId="28C7839C" w:rsidR="00BF1B69" w:rsidRPr="0095307B" w:rsidRDefault="00BF1B69" w:rsidP="00293E85">
      <w:pPr>
        <w:spacing w:after="0" w:line="240" w:lineRule="auto"/>
        <w:jc w:val="both"/>
      </w:pPr>
    </w:p>
    <w:p w14:paraId="384E26B8" w14:textId="4A488CE5" w:rsidR="00F73BD3" w:rsidRDefault="00F73BD3" w:rsidP="00682338">
      <w:pPr>
        <w:pStyle w:val="Podnadpis"/>
        <w:rPr>
          <w:rFonts w:eastAsia="Times New Roman"/>
          <w:lang w:eastAsia="cs-CZ"/>
        </w:rPr>
      </w:pPr>
      <w:r>
        <w:rPr>
          <w:rFonts w:eastAsia="Times New Roman"/>
          <w:lang w:eastAsia="cs-CZ"/>
        </w:rPr>
        <w:t>Požadavky na asanace, demolice a kácení dřevin</w:t>
      </w:r>
    </w:p>
    <w:p w14:paraId="55D6B6D3" w14:textId="77777777" w:rsidR="00AE60EA" w:rsidRPr="00AE60EA" w:rsidRDefault="00AE60EA" w:rsidP="005728DB">
      <w:pPr>
        <w:pStyle w:val="Bezmezer"/>
        <w:spacing w:after="0"/>
        <w:rPr>
          <w:lang w:eastAsia="cs-CZ"/>
        </w:rPr>
      </w:pPr>
    </w:p>
    <w:p w14:paraId="2A0AA806" w14:textId="19AC2472" w:rsidR="00FA6463" w:rsidRDefault="00AE60EA" w:rsidP="00FA6463">
      <w:pPr>
        <w:tabs>
          <w:tab w:val="left" w:pos="142"/>
          <w:tab w:val="left" w:pos="6237"/>
          <w:tab w:val="left" w:pos="7655"/>
          <w:tab w:val="left" w:pos="9214"/>
        </w:tabs>
        <w:spacing w:after="0" w:line="240" w:lineRule="auto"/>
        <w:rPr>
          <w:b/>
          <w:bCs/>
        </w:rPr>
      </w:pPr>
      <w:r w:rsidRPr="005728DB">
        <w:t>Budou odstraněny přerostlé náletové dřeviny, doplněné o novou výsadbu stromů a nízké zeleně s odstraněním asfaltových povrchů starých hřišť, která budou rekonstruována, včetně rozprostření staré deponie zeminy z první etapy.</w:t>
      </w:r>
      <w:r w:rsidR="00FA6463">
        <w:rPr>
          <w:i/>
          <w:iCs/>
        </w:rPr>
        <w:t xml:space="preserve"> </w:t>
      </w:r>
      <w:r w:rsidR="00FA6463" w:rsidRPr="007C3ACA">
        <w:rPr>
          <w:b/>
          <w:bCs/>
        </w:rPr>
        <w:t xml:space="preserve">Počet stromů vyžadujících povolení ke kácení: 1 ks (dřeviny o obvodu kmene nad 80 cm ve výšce 13 cm nad zemí) - Třešeň </w:t>
      </w:r>
      <w:proofErr w:type="gramStart"/>
      <w:r w:rsidR="00FA6463" w:rsidRPr="007C3ACA">
        <w:rPr>
          <w:b/>
          <w:bCs/>
        </w:rPr>
        <w:t>obecná - obvod</w:t>
      </w:r>
      <w:proofErr w:type="gramEnd"/>
      <w:r w:rsidR="00FA6463" w:rsidRPr="007C3ACA">
        <w:rPr>
          <w:b/>
          <w:bCs/>
        </w:rPr>
        <w:t xml:space="preserve"> kmene ve výšce 130 cm 91 cm, pozemek parcelní č. 65/1, </w:t>
      </w:r>
      <w:proofErr w:type="spellStart"/>
      <w:r w:rsidR="00FA6463" w:rsidRPr="007C3ACA">
        <w:rPr>
          <w:b/>
          <w:bCs/>
        </w:rPr>
        <w:t>k.ú</w:t>
      </w:r>
      <w:proofErr w:type="spellEnd"/>
      <w:r w:rsidR="00FA6463" w:rsidRPr="007C3ACA">
        <w:rPr>
          <w:b/>
          <w:bCs/>
        </w:rPr>
        <w:t xml:space="preserve">. Lhotka a dále zapojený porost dřevin ( slivoň, ořešák královský, jasan ztepilý a třešeň) o výměře 1910 m2, </w:t>
      </w:r>
      <w:r w:rsidR="00FA6463">
        <w:rPr>
          <w:b/>
          <w:bCs/>
        </w:rPr>
        <w:t xml:space="preserve"> </w:t>
      </w:r>
      <w:r w:rsidR="00FA6463" w:rsidRPr="007C3ACA">
        <w:rPr>
          <w:b/>
          <w:bCs/>
        </w:rPr>
        <w:t xml:space="preserve">pozemek parcelní č. 65/1, </w:t>
      </w:r>
      <w:proofErr w:type="spellStart"/>
      <w:r w:rsidR="00FA6463" w:rsidRPr="007C3ACA">
        <w:rPr>
          <w:b/>
          <w:bCs/>
        </w:rPr>
        <w:t>k.ú</w:t>
      </w:r>
      <w:proofErr w:type="spellEnd"/>
      <w:r w:rsidR="00FA6463" w:rsidRPr="007C3ACA">
        <w:rPr>
          <w:b/>
          <w:bCs/>
        </w:rPr>
        <w:t>. Lhotka</w:t>
      </w:r>
    </w:p>
    <w:p w14:paraId="5FD5CD77" w14:textId="77777777" w:rsidR="00F73BD3" w:rsidRPr="00F73BD3" w:rsidRDefault="00F73BD3" w:rsidP="00F73BD3"/>
    <w:p w14:paraId="726384BB" w14:textId="09C2EA1E" w:rsidR="00F73BD3" w:rsidRDefault="00F73BD3" w:rsidP="00F73BD3">
      <w:pPr>
        <w:pStyle w:val="Podnadpis"/>
      </w:pPr>
      <w:r w:rsidRPr="00F73BD3">
        <w:rPr>
          <w:rFonts w:eastAsia="Times New Roman"/>
          <w:lang w:eastAsia="cs-CZ"/>
        </w:rPr>
        <w:t>požadavky na maximální dočasné a trvalé zábory zemědělského půdního fondu nebo pozemků určených k plnění funkce lesa,</w:t>
      </w:r>
    </w:p>
    <w:p w14:paraId="49BB957B" w14:textId="77777777" w:rsidR="00F73BD3" w:rsidRDefault="00F73BD3" w:rsidP="005728DB">
      <w:pPr>
        <w:pStyle w:val="Bezmezer"/>
        <w:spacing w:after="0"/>
      </w:pPr>
    </w:p>
    <w:p w14:paraId="176DC6B0" w14:textId="2EB3FB47" w:rsidR="00F73BD3" w:rsidRDefault="00F73BD3" w:rsidP="005728DB">
      <w:pPr>
        <w:pStyle w:val="Bezmezer"/>
        <w:spacing w:after="0"/>
      </w:pPr>
      <w:r w:rsidRPr="00F73BD3">
        <w:t>Stavba nevyžaduje zábory.</w:t>
      </w:r>
    </w:p>
    <w:p w14:paraId="2E71D0D3" w14:textId="77777777" w:rsidR="005728DB" w:rsidRPr="005728DB" w:rsidRDefault="005728DB" w:rsidP="005728DB">
      <w:pPr>
        <w:spacing w:after="0"/>
      </w:pPr>
    </w:p>
    <w:p w14:paraId="3621764B" w14:textId="77777777" w:rsidR="00A67F7B" w:rsidRPr="0095307B" w:rsidRDefault="00A67F7B" w:rsidP="00D07BDC">
      <w:pPr>
        <w:pStyle w:val="Podnadpis"/>
      </w:pPr>
      <w:r w:rsidRPr="0095307B">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27123C4A" w14:textId="2F4D2ADD" w:rsidR="00E45AA8" w:rsidRPr="0095307B" w:rsidRDefault="0089308A" w:rsidP="00E45AA8">
      <w:r w:rsidRPr="0095307B">
        <w:t>Nevznikají žádná ochranná a bezpečnostní pásma.</w:t>
      </w:r>
    </w:p>
    <w:p w14:paraId="3CC3E9B2" w14:textId="35D95D0C" w:rsidR="00A67F7B" w:rsidRPr="000866BC" w:rsidRDefault="000866BC" w:rsidP="00D07BDC">
      <w:pPr>
        <w:pStyle w:val="Podnadpis"/>
      </w:pPr>
      <w:r w:rsidRPr="000866BC">
        <w:rPr>
          <w:rFonts w:eastAsia="Times New Roman"/>
          <w:lang w:eastAsia="cs-CZ"/>
        </w:rPr>
        <w:t>navrhované funkce, parametry a výkon stavby - například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vodních toků, kapacita profilu a bezpečnostních přelivů, výška vzdutí a spád, návrhové průtoky, údaje o průtocích vody ve vodním toku podle druhu vodního díla (M-denní průtoky, N-leté průtoky), množství čerpaných vod apod.,</w:t>
      </w:r>
      <w:r w:rsidR="00A67F7B" w:rsidRPr="000866BC">
        <w:t>,</w:t>
      </w:r>
    </w:p>
    <w:p w14:paraId="4C22204B" w14:textId="66328840" w:rsidR="008B1191" w:rsidRDefault="00276D3B" w:rsidP="000866BC">
      <w:pPr>
        <w:ind w:firstLine="360"/>
      </w:pPr>
      <w:proofErr w:type="spellStart"/>
      <w:r w:rsidRPr="00FE0EFC">
        <w:rPr>
          <w:bCs/>
          <w:color w:val="222222"/>
          <w:shd w:val="clear" w:color="auto" w:fill="FFFFFF"/>
        </w:rPr>
        <w:lastRenderedPageBreak/>
        <w:t>parc</w:t>
      </w:r>
      <w:proofErr w:type="spellEnd"/>
      <w:r w:rsidRPr="00FE0EFC">
        <w:rPr>
          <w:bCs/>
          <w:color w:val="222222"/>
          <w:shd w:val="clear" w:color="auto" w:fill="FFFFFF"/>
        </w:rPr>
        <w:t>. č.65/1</w:t>
      </w:r>
      <w:r>
        <w:rPr>
          <w:bCs/>
          <w:color w:val="222222"/>
          <w:shd w:val="clear" w:color="auto" w:fill="FFFFFF"/>
        </w:rPr>
        <w:t xml:space="preserve"> </w:t>
      </w:r>
      <w:proofErr w:type="spellStart"/>
      <w:r w:rsidRPr="00FE0EFC">
        <w:rPr>
          <w:bCs/>
          <w:shd w:val="clear" w:color="auto" w:fill="FFFFFF"/>
        </w:rPr>
        <w:t>k.ú</w:t>
      </w:r>
      <w:proofErr w:type="spellEnd"/>
      <w:r w:rsidRPr="00FE0EFC">
        <w:rPr>
          <w:bCs/>
          <w:shd w:val="clear" w:color="auto" w:fill="FFFFFF"/>
        </w:rPr>
        <w:t>. Lhotka</w:t>
      </w:r>
      <w:r>
        <w:rPr>
          <w:bCs/>
          <w:shd w:val="clear" w:color="auto" w:fill="FFFFFF"/>
        </w:rPr>
        <w:t>,</w:t>
      </w:r>
      <w:r w:rsidRPr="00FE0EFC">
        <w:rPr>
          <w:bCs/>
          <w:shd w:val="clear" w:color="auto" w:fill="FFFFFF"/>
        </w:rPr>
        <w:t xml:space="preserve"> Praha 4</w:t>
      </w:r>
    </w:p>
    <w:p w14:paraId="221E793F" w14:textId="77777777" w:rsidR="00FA6463" w:rsidRPr="007C3ACA" w:rsidRDefault="00FA6463" w:rsidP="00FA6463">
      <w:pPr>
        <w:spacing w:after="0" w:line="240" w:lineRule="auto"/>
        <w:ind w:firstLine="360"/>
        <w:rPr>
          <w:b/>
          <w:bCs/>
        </w:rPr>
      </w:pPr>
      <w:r w:rsidRPr="007C3ACA">
        <w:rPr>
          <w:b/>
          <w:bCs/>
        </w:rPr>
        <w:t xml:space="preserve">- </w:t>
      </w:r>
      <w:proofErr w:type="gramStart"/>
      <w:r w:rsidRPr="007C3ACA">
        <w:rPr>
          <w:b/>
          <w:bCs/>
        </w:rPr>
        <w:t>kiosek - prefabrikovaná</w:t>
      </w:r>
      <w:proofErr w:type="gramEnd"/>
      <w:r w:rsidRPr="007C3ACA">
        <w:rPr>
          <w:b/>
          <w:bCs/>
        </w:rPr>
        <w:t xml:space="preserve"> buňka pro občerstvení</w:t>
      </w:r>
      <w:r w:rsidRPr="007C3ACA">
        <w:rPr>
          <w:b/>
          <w:bCs/>
        </w:rPr>
        <w:tab/>
        <w:t>1 ks</w:t>
      </w:r>
    </w:p>
    <w:p w14:paraId="061E243B" w14:textId="77777777" w:rsidR="00FA6463" w:rsidRPr="007C3ACA" w:rsidRDefault="00FA6463" w:rsidP="00FA6463">
      <w:pPr>
        <w:spacing w:after="0" w:line="240" w:lineRule="auto"/>
        <w:ind w:left="1416" w:firstLine="708"/>
      </w:pPr>
      <w:r w:rsidRPr="007C3ACA">
        <w:t>zastavěná plocha</w:t>
      </w:r>
      <w:r w:rsidRPr="007C3ACA">
        <w:tab/>
      </w:r>
      <w:r w:rsidRPr="007C3ACA">
        <w:tab/>
      </w:r>
      <w:r w:rsidRPr="007C3ACA">
        <w:tab/>
        <w:t>14,78 m</w:t>
      </w:r>
      <w:r w:rsidRPr="007C3ACA">
        <w:rPr>
          <w:vertAlign w:val="superscript"/>
        </w:rPr>
        <w:t>2</w:t>
      </w:r>
    </w:p>
    <w:p w14:paraId="4D60A3B4" w14:textId="77777777" w:rsidR="00FA6463" w:rsidRPr="007C3ACA" w:rsidRDefault="00FA6463" w:rsidP="00FA6463">
      <w:pPr>
        <w:spacing w:after="0" w:line="240" w:lineRule="auto"/>
        <w:ind w:left="1416" w:firstLine="708"/>
        <w:rPr>
          <w:vertAlign w:val="superscript"/>
        </w:rPr>
      </w:pPr>
      <w:r w:rsidRPr="007C3ACA">
        <w:t>obestavěný prostor</w:t>
      </w:r>
      <w:r w:rsidRPr="007C3ACA">
        <w:tab/>
      </w:r>
      <w:r w:rsidRPr="007C3ACA">
        <w:tab/>
      </w:r>
      <w:r w:rsidRPr="007C3ACA">
        <w:tab/>
        <w:t>41,58 m</w:t>
      </w:r>
      <w:r w:rsidRPr="007C3ACA">
        <w:rPr>
          <w:vertAlign w:val="superscript"/>
        </w:rPr>
        <w:t>3</w:t>
      </w:r>
    </w:p>
    <w:p w14:paraId="0F751A0B" w14:textId="77777777" w:rsidR="00FA6463" w:rsidRPr="007C3ACA" w:rsidRDefault="00FA6463" w:rsidP="00FA6463">
      <w:pPr>
        <w:spacing w:after="0" w:line="240" w:lineRule="auto"/>
        <w:ind w:left="1416" w:firstLine="708"/>
        <w:rPr>
          <w:vertAlign w:val="superscript"/>
        </w:rPr>
      </w:pPr>
      <w:r w:rsidRPr="007C3ACA">
        <w:t>podlahová plocha</w:t>
      </w:r>
      <w:r w:rsidRPr="007C3ACA">
        <w:tab/>
      </w:r>
      <w:r w:rsidRPr="007C3ACA">
        <w:tab/>
      </w:r>
      <w:r w:rsidRPr="007C3ACA">
        <w:tab/>
        <w:t>12,92 m</w:t>
      </w:r>
      <w:r w:rsidRPr="007C3ACA">
        <w:rPr>
          <w:vertAlign w:val="superscript"/>
        </w:rPr>
        <w:t>2</w:t>
      </w:r>
    </w:p>
    <w:p w14:paraId="1A74CFD2" w14:textId="77777777" w:rsidR="00FA6463" w:rsidRPr="007C3ACA" w:rsidRDefault="00FA6463" w:rsidP="00FA6463">
      <w:pPr>
        <w:spacing w:after="0" w:line="240" w:lineRule="auto"/>
        <w:ind w:left="1416" w:firstLine="708"/>
      </w:pPr>
      <w:r w:rsidRPr="007C3ACA">
        <w:t>obsluha kiosku</w:t>
      </w:r>
      <w:r w:rsidRPr="007C3ACA">
        <w:tab/>
      </w:r>
      <w:r w:rsidRPr="007C3ACA">
        <w:tab/>
      </w:r>
      <w:r w:rsidRPr="007C3ACA">
        <w:tab/>
        <w:t xml:space="preserve">1 zaměstnanec  </w:t>
      </w:r>
    </w:p>
    <w:p w14:paraId="61026374" w14:textId="77777777" w:rsidR="008B1191" w:rsidRPr="00FE0EFC" w:rsidRDefault="008B1191" w:rsidP="000866BC">
      <w:pPr>
        <w:spacing w:after="0" w:line="240" w:lineRule="auto"/>
        <w:ind w:firstLine="360"/>
      </w:pPr>
      <w:r w:rsidRPr="00FE0EFC">
        <w:t xml:space="preserve">- vymezená plocha areálu určená pro revitalizaci    </w:t>
      </w:r>
      <w:r w:rsidRPr="00FE0EFC">
        <w:tab/>
        <w:t>5700 m</w:t>
      </w:r>
      <w:r w:rsidRPr="00FE0EFC">
        <w:rPr>
          <w:vertAlign w:val="superscript"/>
        </w:rPr>
        <w:t>2</w:t>
      </w:r>
    </w:p>
    <w:p w14:paraId="33AE377A" w14:textId="77777777" w:rsidR="008B1191" w:rsidRPr="00FE0EFC" w:rsidRDefault="008B1191" w:rsidP="000866BC">
      <w:pPr>
        <w:pStyle w:val="Odstavecseseznamem"/>
        <w:spacing w:after="0" w:line="240" w:lineRule="auto"/>
        <w:ind w:left="360"/>
      </w:pPr>
      <w:r w:rsidRPr="00FE0EFC">
        <w:t xml:space="preserve">- zatravněná plocha </w:t>
      </w:r>
      <w:r w:rsidRPr="00FE0EFC">
        <w:tab/>
      </w:r>
      <w:r w:rsidRPr="00FE0EFC">
        <w:tab/>
      </w:r>
      <w:r w:rsidRPr="00FE0EFC">
        <w:tab/>
      </w:r>
      <w:r w:rsidRPr="00FE0EFC">
        <w:tab/>
      </w:r>
      <w:r w:rsidRPr="00FE0EFC">
        <w:tab/>
        <w:t>4195 m</w:t>
      </w:r>
      <w:r w:rsidRPr="00FE0EFC">
        <w:rPr>
          <w:vertAlign w:val="superscript"/>
        </w:rPr>
        <w:t>2</w:t>
      </w:r>
    </w:p>
    <w:p w14:paraId="3D931119" w14:textId="77777777" w:rsidR="008B1191" w:rsidRPr="00FE0EFC" w:rsidRDefault="008B1191" w:rsidP="000866BC">
      <w:pPr>
        <w:pStyle w:val="Odstavecseseznamem"/>
        <w:spacing w:after="0" w:line="240" w:lineRule="auto"/>
        <w:ind w:left="360"/>
      </w:pPr>
      <w:r w:rsidRPr="00FE0EFC">
        <w:t>- nově zatravněná rekultivovaná plocha</w:t>
      </w:r>
      <w:r w:rsidRPr="00FE0EFC">
        <w:tab/>
      </w:r>
      <w:r w:rsidRPr="00FE0EFC">
        <w:tab/>
      </w:r>
      <w:r w:rsidRPr="00FE0EFC">
        <w:tab/>
        <w:t>3700 m</w:t>
      </w:r>
      <w:r w:rsidRPr="00FE0EFC">
        <w:rPr>
          <w:vertAlign w:val="superscript"/>
        </w:rPr>
        <w:t>2</w:t>
      </w:r>
    </w:p>
    <w:p w14:paraId="4E03B463" w14:textId="77777777" w:rsidR="008B1191" w:rsidRPr="00FE0EFC" w:rsidRDefault="008B1191" w:rsidP="000866BC">
      <w:pPr>
        <w:pStyle w:val="Odstavecseseznamem"/>
        <w:spacing w:after="0" w:line="240" w:lineRule="auto"/>
        <w:ind w:left="360"/>
      </w:pPr>
      <w:r w:rsidRPr="00FE0EFC">
        <w:t>- nové oplocení</w:t>
      </w:r>
      <w:r w:rsidRPr="00FE0EFC">
        <w:tab/>
      </w:r>
      <w:r w:rsidRPr="00FE0EFC">
        <w:tab/>
      </w:r>
      <w:r w:rsidRPr="00FE0EFC">
        <w:tab/>
      </w:r>
      <w:r w:rsidRPr="00FE0EFC">
        <w:tab/>
      </w:r>
      <w:r w:rsidRPr="00FE0EFC">
        <w:tab/>
      </w:r>
      <w:r w:rsidRPr="00FE0EFC">
        <w:tab/>
        <w:t>218 m</w:t>
      </w:r>
    </w:p>
    <w:p w14:paraId="5AA164C1" w14:textId="77777777" w:rsidR="008B1191" w:rsidRPr="00FE0EFC" w:rsidRDefault="008B1191" w:rsidP="000866BC">
      <w:pPr>
        <w:pStyle w:val="Odstavecseseznamem"/>
        <w:spacing w:after="0" w:line="240" w:lineRule="auto"/>
        <w:ind w:left="360"/>
      </w:pPr>
      <w:r w:rsidRPr="00FE0EFC">
        <w:t xml:space="preserve">- chodníky </w:t>
      </w:r>
      <w:proofErr w:type="gramStart"/>
      <w:r w:rsidRPr="00FE0EFC">
        <w:t>z</w:t>
      </w:r>
      <w:proofErr w:type="gramEnd"/>
      <w:r w:rsidRPr="00FE0EFC">
        <w:t> asfaltovým povrchem</w:t>
      </w:r>
      <w:r w:rsidRPr="00FE0EFC">
        <w:tab/>
      </w:r>
      <w:r w:rsidRPr="00FE0EFC">
        <w:tab/>
      </w:r>
      <w:r w:rsidRPr="00FE0EFC">
        <w:tab/>
        <w:t>620 m</w:t>
      </w:r>
      <w:r w:rsidRPr="00FE0EFC">
        <w:rPr>
          <w:vertAlign w:val="superscript"/>
        </w:rPr>
        <w:t>2</w:t>
      </w:r>
    </w:p>
    <w:p w14:paraId="7CA329D5" w14:textId="77777777" w:rsidR="008B1191" w:rsidRPr="00FE0EFC" w:rsidRDefault="008B1191" w:rsidP="000866BC">
      <w:pPr>
        <w:pStyle w:val="Odstavecseseznamem"/>
        <w:spacing w:after="0" w:line="240" w:lineRule="auto"/>
        <w:ind w:left="360"/>
      </w:pPr>
      <w:r w:rsidRPr="00FE0EFC">
        <w:t>- mlatové cesty</w:t>
      </w:r>
      <w:r w:rsidRPr="00FE0EFC">
        <w:tab/>
      </w:r>
      <w:r w:rsidRPr="00FE0EFC">
        <w:tab/>
      </w:r>
      <w:r w:rsidRPr="00FE0EFC">
        <w:tab/>
      </w:r>
      <w:r w:rsidRPr="00FE0EFC">
        <w:tab/>
      </w:r>
      <w:r w:rsidRPr="00FE0EFC">
        <w:tab/>
      </w:r>
      <w:r w:rsidRPr="00FE0EFC">
        <w:tab/>
      </w:r>
      <w:r>
        <w:t>109</w:t>
      </w:r>
      <w:r w:rsidRPr="00FE0EFC">
        <w:t xml:space="preserve"> m</w:t>
      </w:r>
      <w:r w:rsidRPr="00FE0EFC">
        <w:rPr>
          <w:vertAlign w:val="superscript"/>
        </w:rPr>
        <w:t>2</w:t>
      </w:r>
    </w:p>
    <w:p w14:paraId="1A88DBE6" w14:textId="77777777" w:rsidR="008B1191" w:rsidRPr="00FE0EFC" w:rsidRDefault="008B1191" w:rsidP="000866BC">
      <w:pPr>
        <w:pStyle w:val="Odstavecseseznamem"/>
        <w:spacing w:after="0" w:line="240" w:lineRule="auto"/>
        <w:ind w:left="360"/>
      </w:pPr>
      <w:r w:rsidRPr="00FE0EFC">
        <w:t>- zámková dlažba pochozí</w:t>
      </w:r>
      <w:r w:rsidRPr="00FE0EFC">
        <w:tab/>
      </w:r>
      <w:r w:rsidRPr="00FE0EFC">
        <w:tab/>
      </w:r>
      <w:r w:rsidRPr="00FE0EFC">
        <w:tab/>
      </w:r>
      <w:r w:rsidRPr="00FE0EFC">
        <w:tab/>
        <w:t>24 m</w:t>
      </w:r>
      <w:r w:rsidRPr="00FE0EFC">
        <w:rPr>
          <w:vertAlign w:val="superscript"/>
        </w:rPr>
        <w:t>2</w:t>
      </w:r>
    </w:p>
    <w:p w14:paraId="0F68C26D" w14:textId="77777777" w:rsidR="008B1191" w:rsidRPr="00FE0EFC" w:rsidRDefault="008B1191" w:rsidP="000866BC">
      <w:pPr>
        <w:pStyle w:val="Odstavecseseznamem"/>
        <w:spacing w:after="0" w:line="240" w:lineRule="auto"/>
        <w:ind w:left="360"/>
      </w:pPr>
      <w:r w:rsidRPr="00FE0EFC">
        <w:t>- stávající zámková dlažba pojezdová</w:t>
      </w:r>
      <w:r w:rsidRPr="00FE0EFC">
        <w:tab/>
      </w:r>
      <w:r w:rsidRPr="00FE0EFC">
        <w:tab/>
      </w:r>
      <w:r w:rsidRPr="00FE0EFC">
        <w:tab/>
      </w:r>
      <w:proofErr w:type="gramStart"/>
      <w:r w:rsidRPr="00FE0EFC">
        <w:t>78  m</w:t>
      </w:r>
      <w:proofErr w:type="gramEnd"/>
      <w:r w:rsidRPr="00FE0EFC">
        <w:rPr>
          <w:vertAlign w:val="superscript"/>
        </w:rPr>
        <w:t>2</w:t>
      </w:r>
    </w:p>
    <w:p w14:paraId="40F78818" w14:textId="77777777" w:rsidR="008B1191" w:rsidRPr="00FE0EFC" w:rsidRDefault="008B1191" w:rsidP="000866BC">
      <w:pPr>
        <w:pStyle w:val="Odstavecseseznamem"/>
        <w:spacing w:after="0" w:line="240" w:lineRule="auto"/>
        <w:ind w:left="360"/>
      </w:pPr>
      <w:r w:rsidRPr="00FE0EFC">
        <w:t>- nová zámková dlažba pojezdová</w:t>
      </w:r>
      <w:r w:rsidRPr="00FE0EFC">
        <w:tab/>
      </w:r>
      <w:r w:rsidRPr="00FE0EFC">
        <w:tab/>
      </w:r>
      <w:r w:rsidRPr="00FE0EFC">
        <w:tab/>
        <w:t>173 m</w:t>
      </w:r>
      <w:r w:rsidRPr="00FE0EFC">
        <w:rPr>
          <w:vertAlign w:val="superscript"/>
        </w:rPr>
        <w:t>2</w:t>
      </w:r>
    </w:p>
    <w:p w14:paraId="732CD8E8" w14:textId="77777777" w:rsidR="008B1191" w:rsidRPr="00FE0EFC" w:rsidRDefault="008B1191" w:rsidP="000866BC">
      <w:pPr>
        <w:pStyle w:val="Odstavecseseznamem"/>
        <w:spacing w:after="0" w:line="240" w:lineRule="auto"/>
        <w:ind w:left="360"/>
      </w:pPr>
      <w:r w:rsidRPr="00FE0EFC">
        <w:t xml:space="preserve">- </w:t>
      </w:r>
      <w:r>
        <w:t xml:space="preserve">víceúčelové </w:t>
      </w:r>
      <w:r w:rsidRPr="00FE0EFC">
        <w:t>hřiště na volejbal</w:t>
      </w:r>
      <w:r>
        <w:t xml:space="preserve"> s umělou trávou</w:t>
      </w:r>
      <w:r w:rsidRPr="00FE0EFC">
        <w:tab/>
        <w:t>344 m</w:t>
      </w:r>
      <w:r w:rsidRPr="00FE0EFC">
        <w:rPr>
          <w:vertAlign w:val="superscript"/>
        </w:rPr>
        <w:t>2</w:t>
      </w:r>
    </w:p>
    <w:p w14:paraId="1A8A3478" w14:textId="77777777" w:rsidR="008B1191" w:rsidRPr="00FE0EFC" w:rsidRDefault="008B1191" w:rsidP="000866BC">
      <w:pPr>
        <w:pStyle w:val="Odstavecseseznamem"/>
        <w:spacing w:after="0" w:line="240" w:lineRule="auto"/>
        <w:ind w:left="360"/>
      </w:pPr>
      <w:r w:rsidRPr="00FE0EFC">
        <w:t>- oplocení hřiště</w:t>
      </w:r>
      <w:r>
        <w:t xml:space="preserve"> v 3,11 m</w:t>
      </w:r>
      <w:r w:rsidRPr="00FE0EFC">
        <w:tab/>
      </w:r>
      <w:r w:rsidRPr="00FE0EFC">
        <w:tab/>
      </w:r>
      <w:r w:rsidRPr="00FE0EFC">
        <w:tab/>
      </w:r>
      <w:r w:rsidRPr="00FE0EFC">
        <w:tab/>
      </w:r>
      <w:r w:rsidRPr="00FE0EFC">
        <w:tab/>
        <w:t>76 m</w:t>
      </w:r>
    </w:p>
    <w:p w14:paraId="430BA08F" w14:textId="77777777" w:rsidR="008B1191" w:rsidRPr="00FE0EFC" w:rsidRDefault="008B1191" w:rsidP="000866BC">
      <w:pPr>
        <w:pStyle w:val="Odstavecseseznamem"/>
        <w:spacing w:after="0" w:line="240" w:lineRule="auto"/>
        <w:ind w:left="360"/>
      </w:pPr>
      <w:r w:rsidRPr="00FE0EFC">
        <w:t xml:space="preserve">- hřiště na </w:t>
      </w:r>
      <w:proofErr w:type="spellStart"/>
      <w:r w:rsidRPr="00FE0EFC">
        <w:t>petanque</w:t>
      </w:r>
      <w:proofErr w:type="spellEnd"/>
      <w:r w:rsidRPr="00FE0EFC">
        <w:t xml:space="preserve"> a stolní tenis</w:t>
      </w:r>
      <w:r w:rsidRPr="00FE0EFC">
        <w:tab/>
      </w:r>
      <w:r w:rsidRPr="00FE0EFC">
        <w:tab/>
      </w:r>
      <w:r w:rsidRPr="00FE0EFC">
        <w:tab/>
      </w:r>
      <w:r w:rsidRPr="00FE0EFC">
        <w:tab/>
        <w:t>103 m</w:t>
      </w:r>
      <w:r w:rsidRPr="00FE0EFC">
        <w:rPr>
          <w:vertAlign w:val="superscript"/>
        </w:rPr>
        <w:t>2</w:t>
      </w:r>
    </w:p>
    <w:p w14:paraId="301B53EF" w14:textId="77777777" w:rsidR="008B1191" w:rsidRDefault="008B1191" w:rsidP="000866BC">
      <w:pPr>
        <w:pStyle w:val="Odstavecseseznamem"/>
        <w:spacing w:after="0" w:line="240" w:lineRule="auto"/>
        <w:ind w:left="360"/>
        <w:rPr>
          <w:vertAlign w:val="superscript"/>
        </w:rPr>
      </w:pPr>
      <w:r w:rsidRPr="00FE0EFC">
        <w:t xml:space="preserve">- dopadová plocha </w:t>
      </w:r>
      <w:r>
        <w:t>(pryžová štěpka)</w:t>
      </w:r>
      <w:r w:rsidRPr="00FE0EFC">
        <w:tab/>
      </w:r>
      <w:r w:rsidRPr="00FE0EFC">
        <w:tab/>
      </w:r>
      <w:r w:rsidRPr="00FE0EFC">
        <w:tab/>
        <w:t>100 m</w:t>
      </w:r>
      <w:r w:rsidRPr="00FE0EFC">
        <w:rPr>
          <w:vertAlign w:val="superscript"/>
        </w:rPr>
        <w:t>2</w:t>
      </w:r>
    </w:p>
    <w:p w14:paraId="2E22B160" w14:textId="4AF1A01F" w:rsidR="00FA6463" w:rsidRDefault="00FA6463" w:rsidP="00FA6463">
      <w:pPr>
        <w:pStyle w:val="Odstavecseseznamem"/>
        <w:spacing w:after="0" w:line="240" w:lineRule="auto"/>
        <w:ind w:left="357"/>
      </w:pPr>
      <w:r w:rsidRPr="00276D3B">
        <w:t xml:space="preserve">- úprava kabelu areálového </w:t>
      </w:r>
      <w:proofErr w:type="gramStart"/>
      <w:r w:rsidRPr="00276D3B">
        <w:t xml:space="preserve">oplocení </w:t>
      </w:r>
      <w:r>
        <w:t>- délka</w:t>
      </w:r>
      <w:proofErr w:type="gramEnd"/>
      <w:r>
        <w:t xml:space="preserve"> </w:t>
      </w:r>
      <w:r>
        <w:t xml:space="preserve">nového </w:t>
      </w:r>
      <w:r>
        <w:t>areálového osvětlení 152 m</w:t>
      </w:r>
    </w:p>
    <w:p w14:paraId="03FB7D81" w14:textId="09DE6321" w:rsidR="00FA6463" w:rsidRDefault="00FA6463" w:rsidP="00FA6463">
      <w:pPr>
        <w:pStyle w:val="Odstavecseseznamem"/>
        <w:spacing w:after="0" w:line="240" w:lineRule="auto"/>
        <w:ind w:left="357"/>
      </w:pPr>
      <w:r>
        <w:t xml:space="preserve">                                                           - počet </w:t>
      </w:r>
      <w:r>
        <w:t xml:space="preserve">nově osazovaných </w:t>
      </w:r>
      <w:r>
        <w:t>lamp</w:t>
      </w:r>
      <w:r>
        <w:tab/>
        <w:t>5 ks</w:t>
      </w:r>
    </w:p>
    <w:p w14:paraId="76CEAF1E" w14:textId="77777777" w:rsidR="00276D3B" w:rsidRPr="00276D3B" w:rsidRDefault="00276D3B" w:rsidP="008B1191">
      <w:pPr>
        <w:pStyle w:val="Odstavecseseznamem"/>
        <w:ind w:left="360"/>
      </w:pPr>
    </w:p>
    <w:p w14:paraId="4A868012" w14:textId="67E1E151" w:rsidR="00276D3B" w:rsidRDefault="00276D3B" w:rsidP="008B1191">
      <w:pPr>
        <w:pStyle w:val="Odstavecseseznamem"/>
        <w:ind w:left="360"/>
        <w:rPr>
          <w:bCs/>
          <w:shd w:val="clear" w:color="auto" w:fill="FFFFFF"/>
        </w:rPr>
      </w:pPr>
      <w:proofErr w:type="spellStart"/>
      <w:r w:rsidRPr="00FE0EFC">
        <w:rPr>
          <w:bCs/>
          <w:color w:val="222222"/>
          <w:shd w:val="clear" w:color="auto" w:fill="FFFFFF"/>
        </w:rPr>
        <w:t>parc</w:t>
      </w:r>
      <w:proofErr w:type="spellEnd"/>
      <w:r w:rsidRPr="00FE0EFC">
        <w:rPr>
          <w:bCs/>
          <w:color w:val="222222"/>
          <w:shd w:val="clear" w:color="auto" w:fill="FFFFFF"/>
        </w:rPr>
        <w:t>. č.</w:t>
      </w:r>
      <w:r w:rsidRPr="00FE0EFC">
        <w:rPr>
          <w:bCs/>
          <w:shd w:val="clear" w:color="auto" w:fill="FFFFFF"/>
        </w:rPr>
        <w:t xml:space="preserve"> 140/66 </w:t>
      </w:r>
      <w:r>
        <w:rPr>
          <w:bCs/>
          <w:shd w:val="clear" w:color="auto" w:fill="FFFFFF"/>
        </w:rPr>
        <w:t xml:space="preserve">ulice Jílovská </w:t>
      </w:r>
      <w:proofErr w:type="spellStart"/>
      <w:r w:rsidRPr="00FE0EFC">
        <w:rPr>
          <w:bCs/>
          <w:shd w:val="clear" w:color="auto" w:fill="FFFFFF"/>
        </w:rPr>
        <w:t>k.ú</w:t>
      </w:r>
      <w:proofErr w:type="spellEnd"/>
      <w:r w:rsidRPr="00FE0EFC">
        <w:rPr>
          <w:bCs/>
          <w:shd w:val="clear" w:color="auto" w:fill="FFFFFF"/>
        </w:rPr>
        <w:t>. Lhotka</w:t>
      </w:r>
      <w:r>
        <w:rPr>
          <w:bCs/>
          <w:shd w:val="clear" w:color="auto" w:fill="FFFFFF"/>
        </w:rPr>
        <w:t>,</w:t>
      </w:r>
      <w:r w:rsidRPr="00FE0EFC">
        <w:rPr>
          <w:bCs/>
          <w:shd w:val="clear" w:color="auto" w:fill="FFFFFF"/>
        </w:rPr>
        <w:t xml:space="preserve"> Praha 4</w:t>
      </w:r>
    </w:p>
    <w:p w14:paraId="5C2C88FE" w14:textId="415091F1" w:rsidR="00276D3B" w:rsidRPr="00FE0EFC" w:rsidRDefault="00276D3B" w:rsidP="008B1191">
      <w:pPr>
        <w:pStyle w:val="Odstavecseseznamem"/>
        <w:ind w:left="360"/>
      </w:pPr>
      <w:r>
        <w:rPr>
          <w:bCs/>
          <w:color w:val="222222"/>
          <w:shd w:val="clear" w:color="auto" w:fill="FFFFFF"/>
        </w:rPr>
        <w:t>přejezd chodníku –</w:t>
      </w:r>
      <w:r>
        <w:t xml:space="preserve"> asfalt – 21 m2</w:t>
      </w:r>
    </w:p>
    <w:p w14:paraId="5DAB899F" w14:textId="77777777" w:rsidR="00DA1875" w:rsidRDefault="00DA1875" w:rsidP="00FB65FC">
      <w:pPr>
        <w:pStyle w:val="Odstavecseseznamem"/>
        <w:ind w:left="360"/>
      </w:pPr>
    </w:p>
    <w:p w14:paraId="620A8FE4" w14:textId="59F9CD70" w:rsidR="00276D3B" w:rsidRDefault="00276D3B" w:rsidP="00FB65FC">
      <w:pPr>
        <w:pStyle w:val="Odstavecseseznamem"/>
        <w:ind w:left="360"/>
        <w:rPr>
          <w:bCs/>
          <w:shd w:val="clear" w:color="auto" w:fill="FFFFFF"/>
        </w:rPr>
      </w:pPr>
      <w:proofErr w:type="spellStart"/>
      <w:r w:rsidRPr="00FE0EFC">
        <w:rPr>
          <w:bCs/>
          <w:color w:val="222222"/>
          <w:shd w:val="clear" w:color="auto" w:fill="FFFFFF"/>
        </w:rPr>
        <w:t>parc</w:t>
      </w:r>
      <w:proofErr w:type="spellEnd"/>
      <w:r w:rsidRPr="00FE0EFC">
        <w:rPr>
          <w:bCs/>
          <w:color w:val="222222"/>
          <w:shd w:val="clear" w:color="auto" w:fill="FFFFFF"/>
        </w:rPr>
        <w:t>. č.65/1</w:t>
      </w:r>
      <w:r w:rsidRPr="00FE0EFC">
        <w:rPr>
          <w:bCs/>
          <w:shd w:val="clear" w:color="auto" w:fill="FFFFFF"/>
        </w:rPr>
        <w:t xml:space="preserve">, 65/3, 65/4, 140/83, 140/114, 140/115,140/215 </w:t>
      </w:r>
      <w:proofErr w:type="spellStart"/>
      <w:r w:rsidRPr="00FE0EFC">
        <w:rPr>
          <w:bCs/>
          <w:shd w:val="clear" w:color="auto" w:fill="FFFFFF"/>
        </w:rPr>
        <w:t>k.ú</w:t>
      </w:r>
      <w:proofErr w:type="spellEnd"/>
      <w:r w:rsidRPr="00FE0EFC">
        <w:rPr>
          <w:bCs/>
          <w:shd w:val="clear" w:color="auto" w:fill="FFFFFF"/>
        </w:rPr>
        <w:t>. Lhotka</w:t>
      </w:r>
      <w:r>
        <w:rPr>
          <w:bCs/>
          <w:shd w:val="clear" w:color="auto" w:fill="FFFFFF"/>
        </w:rPr>
        <w:t>,</w:t>
      </w:r>
      <w:r w:rsidRPr="00FE0EFC">
        <w:rPr>
          <w:bCs/>
          <w:shd w:val="clear" w:color="auto" w:fill="FFFFFF"/>
        </w:rPr>
        <w:t xml:space="preserve"> Praha 4</w:t>
      </w:r>
    </w:p>
    <w:p w14:paraId="764AE905" w14:textId="20B55ECA" w:rsidR="00276D3B" w:rsidRPr="00835A65" w:rsidRDefault="00276D3B" w:rsidP="00276D3B">
      <w:pPr>
        <w:pStyle w:val="Odstavecseseznamem"/>
        <w:numPr>
          <w:ilvl w:val="0"/>
          <w:numId w:val="47"/>
        </w:numPr>
      </w:pPr>
      <w:r>
        <w:rPr>
          <w:bCs/>
          <w:color w:val="222222"/>
          <w:shd w:val="clear" w:color="auto" w:fill="FFFFFF"/>
        </w:rPr>
        <w:t xml:space="preserve">nový </w:t>
      </w:r>
      <w:r w:rsidR="00835A65">
        <w:rPr>
          <w:bCs/>
          <w:color w:val="222222"/>
          <w:shd w:val="clear" w:color="auto" w:fill="FFFFFF"/>
        </w:rPr>
        <w:t xml:space="preserve">areálový </w:t>
      </w:r>
      <w:r>
        <w:rPr>
          <w:bCs/>
          <w:color w:val="222222"/>
          <w:shd w:val="clear" w:color="auto" w:fill="FFFFFF"/>
        </w:rPr>
        <w:t>rozvo</w:t>
      </w:r>
      <w:r w:rsidR="00835A65">
        <w:rPr>
          <w:bCs/>
          <w:color w:val="222222"/>
          <w:shd w:val="clear" w:color="auto" w:fill="FFFFFF"/>
        </w:rPr>
        <w:t>d kabelu 1kV – 310 m</w:t>
      </w:r>
    </w:p>
    <w:p w14:paraId="5F8E5A29" w14:textId="033FC216" w:rsidR="00835A65" w:rsidRPr="0095307B" w:rsidRDefault="00835A65" w:rsidP="00835A65">
      <w:r>
        <w:t>Kapacita koupaliště se nemění.</w:t>
      </w:r>
    </w:p>
    <w:p w14:paraId="42E93252" w14:textId="627667CA" w:rsidR="00A67F7B" w:rsidRPr="0095307B" w:rsidRDefault="00C657C2" w:rsidP="00D07BDC">
      <w:pPr>
        <w:pStyle w:val="Podnadpis"/>
      </w:pPr>
      <w:r w:rsidRPr="00C657C2">
        <w:rPr>
          <w:rFonts w:eastAsia="Times New Roman"/>
          <w:lang w:eastAsia="cs-CZ"/>
        </w:rPr>
        <w:t xml:space="preserve">bilance </w:t>
      </w:r>
      <w:proofErr w:type="gramStart"/>
      <w:r w:rsidRPr="00C657C2">
        <w:rPr>
          <w:rFonts w:eastAsia="Times New Roman"/>
          <w:lang w:eastAsia="cs-CZ"/>
        </w:rPr>
        <w:t>stavby - vstupy</w:t>
      </w:r>
      <w:proofErr w:type="gramEnd"/>
      <w:r w:rsidRPr="00C657C2">
        <w:rPr>
          <w:rFonts w:eastAsia="Times New Roman"/>
          <w:lang w:eastAsia="cs-CZ"/>
        </w:rPr>
        <w:t>,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p>
    <w:p w14:paraId="01D31A78" w14:textId="3484C5AB" w:rsidR="00DA1875" w:rsidRPr="00DA1875" w:rsidRDefault="00B21676" w:rsidP="00DA1875">
      <w:pPr>
        <w:pStyle w:val="Odstavecseseznamem"/>
        <w:numPr>
          <w:ilvl w:val="0"/>
          <w:numId w:val="39"/>
        </w:numPr>
        <w:rPr>
          <w:color w:val="000000"/>
          <w:shd w:val="clear" w:color="auto" w:fill="FFFFFF"/>
        </w:rPr>
      </w:pPr>
      <w:r w:rsidRPr="0095307B">
        <w:t xml:space="preserve">produkovaný odpad (směsný, tříděný – plast, papír, sklo) </w:t>
      </w:r>
      <w:r w:rsidR="00D712B6" w:rsidRPr="0095307B">
        <w:t>není danou stavbou navýšen. Sběrné nádoby jsou stávající v místě u vjezdu na pozemky.</w:t>
      </w:r>
      <w:r w:rsidR="00DA1875" w:rsidRPr="00DA1875">
        <w:t xml:space="preserve"> </w:t>
      </w:r>
      <w:r w:rsidR="00DA1875" w:rsidRPr="0095307B">
        <w:t xml:space="preserve">Odvoz je zajištěn </w:t>
      </w:r>
      <w:r w:rsidR="00DA1875" w:rsidRPr="00DA1875">
        <w:rPr>
          <w:color w:val="000000"/>
          <w:shd w:val="clear" w:color="auto" w:fill="FFFFFF"/>
        </w:rPr>
        <w:t>smlouvu se svozovou společností Pražské služby a.s. </w:t>
      </w:r>
    </w:p>
    <w:p w14:paraId="72AB00F6" w14:textId="6EC31A22" w:rsidR="0044494E" w:rsidRDefault="0044494E" w:rsidP="00D712B6">
      <w:pPr>
        <w:pStyle w:val="Odstavecseseznamem"/>
        <w:numPr>
          <w:ilvl w:val="0"/>
          <w:numId w:val="39"/>
        </w:numPr>
      </w:pPr>
      <w:bookmarkStart w:id="5" w:name="_Hlk191632915"/>
      <w:r>
        <w:t xml:space="preserve">Po areálu je nově navržen el. kabel 1kV v délce 310 m k jednotlivým místům nového odběru. </w:t>
      </w:r>
      <w:r w:rsidR="00DA1875">
        <w:t>H</w:t>
      </w:r>
      <w:r>
        <w:t xml:space="preserve">odnota jističe </w:t>
      </w:r>
      <w:r w:rsidR="00DA1875">
        <w:t xml:space="preserve">ve stávajícím RE </w:t>
      </w:r>
      <w:r w:rsidR="00DA1875" w:rsidRPr="00DF2E54">
        <w:t xml:space="preserve">umístěného u objektu hlavního </w:t>
      </w:r>
      <w:proofErr w:type="gramStart"/>
      <w:r w:rsidR="00DA1875" w:rsidRPr="00DF2E54">
        <w:t>vstupu - pokladny</w:t>
      </w:r>
      <w:proofErr w:type="gramEnd"/>
      <w:r w:rsidR="00DA1875">
        <w:t xml:space="preserve"> </w:t>
      </w:r>
      <w:r>
        <w:t>bude zvýšena z 3x50A na 3x80A</w:t>
      </w:r>
      <w:r w:rsidR="00DA1875">
        <w:t>.</w:t>
      </w:r>
      <w:r w:rsidR="003E2DD3">
        <w:t xml:space="preserve"> </w:t>
      </w:r>
      <w:r w:rsidR="003E2DD3" w:rsidRPr="00466364">
        <w:rPr>
          <w:rFonts w:eastAsia="Times New Roman"/>
          <w:lang w:eastAsia="zh-CN"/>
        </w:rPr>
        <w:t>(</w:t>
      </w:r>
      <w:r w:rsidR="003E2DD3">
        <w:rPr>
          <w:rFonts w:eastAsia="Times New Roman"/>
          <w:lang w:eastAsia="zh-CN"/>
        </w:rPr>
        <w:t>- řešeno v samostatném projektu Zázemí koupaliště</w:t>
      </w:r>
      <w:r w:rsidR="003E2DD3" w:rsidRPr="00466364">
        <w:rPr>
          <w:rFonts w:eastAsia="Times New Roman"/>
          <w:lang w:eastAsia="zh-CN"/>
        </w:rPr>
        <w:t>).</w:t>
      </w:r>
    </w:p>
    <w:bookmarkEnd w:id="5"/>
    <w:p w14:paraId="27D4743D" w14:textId="7586EB8A" w:rsidR="00DA1875" w:rsidRPr="0095307B" w:rsidRDefault="00DA1875" w:rsidP="00D712B6">
      <w:pPr>
        <w:pStyle w:val="Odstavecseseznamem"/>
        <w:numPr>
          <w:ilvl w:val="0"/>
          <w:numId w:val="39"/>
        </w:numPr>
      </w:pPr>
      <w:r>
        <w:t>Nově bude osvětlen navrhovaný chodníček okolo biotopu. Napojení je na stávající rozvody areálového osvětlení.</w:t>
      </w:r>
    </w:p>
    <w:p w14:paraId="66EA9223" w14:textId="0350AD42" w:rsidR="00DA1875" w:rsidRDefault="00FB65FC" w:rsidP="00DA1875">
      <w:pPr>
        <w:pStyle w:val="Odstavecseseznamem"/>
        <w:numPr>
          <w:ilvl w:val="0"/>
          <w:numId w:val="39"/>
        </w:numPr>
        <w:spacing w:after="0" w:line="240" w:lineRule="auto"/>
      </w:pPr>
      <w:r w:rsidRPr="00DF2E54">
        <w:t>U nově vzniklé zpevněné plochy</w:t>
      </w:r>
      <w:r w:rsidR="00DA1875">
        <w:t xml:space="preserve"> chodníků</w:t>
      </w:r>
      <w:r w:rsidRPr="00DF2E54">
        <w:t>, hřišť</w:t>
      </w:r>
      <w:r w:rsidR="00DF2E54" w:rsidRPr="00DF2E54">
        <w:t xml:space="preserve">, </w:t>
      </w:r>
      <w:r w:rsidR="00FA6463">
        <w:t>a</w:t>
      </w:r>
      <w:r w:rsidR="00DF2E54" w:rsidRPr="00DF2E54">
        <w:t xml:space="preserve"> teras</w:t>
      </w:r>
      <w:r w:rsidR="00FA6463">
        <w:t>y u kiosku</w:t>
      </w:r>
      <w:r w:rsidR="00DD3594" w:rsidRPr="00DF2E54">
        <w:t xml:space="preserve"> </w:t>
      </w:r>
      <w:r w:rsidRPr="00DF2E54">
        <w:t>se bude dešťová voda likvidovat vsakem</w:t>
      </w:r>
      <w:r w:rsidR="00DD3594" w:rsidRPr="00DF2E54">
        <w:t xml:space="preserve"> v přilehlé zatravněné ploše. </w:t>
      </w:r>
      <w:r w:rsidR="00FA6463">
        <w:t xml:space="preserve">Voda ze střechy kiosku se bude likvidovat ve vsakovacím peru délky </w:t>
      </w:r>
      <w:r w:rsidR="00FA6463" w:rsidRPr="00FA6463">
        <w:t>3 m</w:t>
      </w:r>
      <w:r w:rsidR="00FA6463">
        <w:t xml:space="preserve"> z drenážního potrubí DN100 osazeného do štěrkodrti fr. 32-64 mm průřezu</w:t>
      </w:r>
      <w:r w:rsidR="00FA6463" w:rsidRPr="00FA6463">
        <w:t xml:space="preserve"> 0,5x0,5 m</w:t>
      </w:r>
      <w:r w:rsidR="00FA6463">
        <w:t xml:space="preserve"> obalené</w:t>
      </w:r>
      <w:r w:rsidR="00FA6463" w:rsidRPr="00FA6463">
        <w:t xml:space="preserve"> geote</w:t>
      </w:r>
      <w:r w:rsidR="00FA6463">
        <w:t>x</w:t>
      </w:r>
      <w:r w:rsidR="003E2DD3">
        <w:t>t</w:t>
      </w:r>
      <w:r w:rsidR="00FA6463" w:rsidRPr="00FA6463">
        <w:t>ili</w:t>
      </w:r>
      <w:r w:rsidR="00FA6463">
        <w:t>í.</w:t>
      </w:r>
    </w:p>
    <w:p w14:paraId="0ED03E7F" w14:textId="77777777" w:rsidR="00DA1875" w:rsidRDefault="00DA1875" w:rsidP="00DA1875">
      <w:pPr>
        <w:spacing w:after="0" w:line="240" w:lineRule="auto"/>
      </w:pPr>
    </w:p>
    <w:p w14:paraId="073C59C5" w14:textId="4FF54120" w:rsidR="00A67F7B" w:rsidRPr="00DF2E54" w:rsidRDefault="00DD3594" w:rsidP="00DA1875">
      <w:pPr>
        <w:spacing w:after="0" w:line="240" w:lineRule="auto"/>
      </w:pPr>
      <w:r w:rsidRPr="00DF2E54">
        <w:t>P</w:t>
      </w:r>
      <w:r w:rsidR="00A67F7B" w:rsidRPr="00DF2E54">
        <w:t>ožadavky na kapacity veřejných sítí komunikačních vedení a elektronického komunikačního zařízení veřejné komunikační sítě</w:t>
      </w:r>
      <w:r w:rsidR="0095307B" w:rsidRPr="00DF2E54">
        <w:t xml:space="preserve"> </w:t>
      </w:r>
      <w:r w:rsidRPr="00DF2E54">
        <w:t>nejsou.</w:t>
      </w:r>
    </w:p>
    <w:p w14:paraId="230AC880" w14:textId="77777777" w:rsidR="00DF2E54" w:rsidRPr="00DF2E54" w:rsidRDefault="00DF2E54" w:rsidP="00DF2E54">
      <w:pPr>
        <w:spacing w:after="0" w:line="240" w:lineRule="auto"/>
      </w:pPr>
    </w:p>
    <w:p w14:paraId="314C9636" w14:textId="4336D4CA" w:rsidR="00A67F7B" w:rsidRPr="0031635A" w:rsidRDefault="0031635A" w:rsidP="00D07BDC">
      <w:pPr>
        <w:pStyle w:val="Podnadpis"/>
      </w:pPr>
      <w:r>
        <w:rPr>
          <w:rFonts w:eastAsia="Times New Roman"/>
          <w:lang w:eastAsia="cs-CZ"/>
        </w:rPr>
        <w:t>p</w:t>
      </w:r>
      <w:r w:rsidRPr="0031635A">
        <w:rPr>
          <w:rFonts w:eastAsia="Times New Roman"/>
          <w:lang w:eastAsia="cs-CZ"/>
        </w:rPr>
        <w:t>ožadavky na kapacity veřejných sítí komunikačních vedení a elektronického komunikačního zařízení veřejné komunikační sítě,</w:t>
      </w:r>
    </w:p>
    <w:p w14:paraId="0029455D" w14:textId="266D85E9" w:rsidR="00E45AA8" w:rsidRDefault="0031635A" w:rsidP="00E45AA8">
      <w:r>
        <w:t>Stavba bude napojena na stávající komunikační sítě vedené v areálu koupaliště</w:t>
      </w:r>
      <w:r w:rsidR="00B519F6" w:rsidRPr="0095307B">
        <w:t>.</w:t>
      </w:r>
    </w:p>
    <w:p w14:paraId="3600F2EA" w14:textId="4017A968" w:rsidR="0031635A" w:rsidRDefault="00193E13" w:rsidP="005C6608">
      <w:pPr>
        <w:pStyle w:val="Podnadpis"/>
        <w:spacing w:after="0"/>
        <w:rPr>
          <w:rFonts w:eastAsia="Times New Roman"/>
          <w:lang w:eastAsia="cs-CZ"/>
        </w:rPr>
      </w:pPr>
      <w:r w:rsidRPr="00193E13">
        <w:rPr>
          <w:rFonts w:eastAsia="Times New Roman"/>
          <w:lang w:eastAsia="cs-CZ"/>
        </w:rPr>
        <w:t>předpokládaný stavební postup podle zásad organizace výstavby, věcné a časové vazby stavby, související (podmiňující, vyvolané) investice,</w:t>
      </w:r>
    </w:p>
    <w:p w14:paraId="521130FB" w14:textId="77777777" w:rsidR="005C6608" w:rsidRPr="005C6608" w:rsidRDefault="005C6608" w:rsidP="005C6608">
      <w:pPr>
        <w:spacing w:after="0" w:line="240" w:lineRule="auto"/>
        <w:rPr>
          <w:lang w:eastAsia="cs-CZ"/>
        </w:rPr>
      </w:pPr>
    </w:p>
    <w:p w14:paraId="1A52E9B9" w14:textId="77777777" w:rsidR="005C6608" w:rsidRDefault="005C6608" w:rsidP="00FA6463">
      <w:pPr>
        <w:pStyle w:val="Podnadpis"/>
        <w:numPr>
          <w:ilvl w:val="0"/>
          <w:numId w:val="0"/>
        </w:numPr>
        <w:spacing w:after="0"/>
        <w:rPr>
          <w:i w:val="0"/>
          <w:iCs w:val="0"/>
        </w:rPr>
      </w:pPr>
      <w:r w:rsidRPr="005C6608">
        <w:rPr>
          <w:i w:val="0"/>
          <w:iCs w:val="0"/>
        </w:rPr>
        <w:t>-   Oplocení staveniště s novým vjezdem z ulice Jílovská</w:t>
      </w:r>
    </w:p>
    <w:p w14:paraId="5FC076B6" w14:textId="77777777" w:rsidR="00FA6463" w:rsidRDefault="00FA6463" w:rsidP="00FA6463">
      <w:pPr>
        <w:spacing w:line="240" w:lineRule="auto"/>
        <w:contextualSpacing/>
      </w:pPr>
      <w:r>
        <w:t>-   vytvoření provizorní staveništní komunikace</w:t>
      </w:r>
    </w:p>
    <w:p w14:paraId="79DD1FFE" w14:textId="31D1FC15" w:rsidR="005C6608" w:rsidRPr="005C6608" w:rsidRDefault="005C6608" w:rsidP="00FA6463">
      <w:pPr>
        <w:spacing w:line="240" w:lineRule="auto"/>
        <w:contextualSpacing/>
        <w:rPr>
          <w:i/>
          <w:iCs/>
        </w:rPr>
      </w:pPr>
      <w:r w:rsidRPr="005C6608">
        <w:t>-   Vyčištění zeleně od keřů a nevhodných dřevin včetně likvidace kořenů a dřevní hmoty</w:t>
      </w:r>
    </w:p>
    <w:p w14:paraId="33213F8C" w14:textId="77777777" w:rsidR="005C6608" w:rsidRPr="005C6608" w:rsidRDefault="005C6608" w:rsidP="00FA6463">
      <w:pPr>
        <w:pStyle w:val="Podnadpis"/>
        <w:numPr>
          <w:ilvl w:val="0"/>
          <w:numId w:val="0"/>
        </w:numPr>
        <w:spacing w:after="0"/>
        <w:rPr>
          <w:i w:val="0"/>
          <w:iCs w:val="0"/>
        </w:rPr>
      </w:pPr>
      <w:r w:rsidRPr="005C6608">
        <w:rPr>
          <w:i w:val="0"/>
          <w:iCs w:val="0"/>
        </w:rPr>
        <w:t xml:space="preserve">-   Vybourání starých a nevhodných asfaltových povrchů ze starých hřišť </w:t>
      </w:r>
    </w:p>
    <w:p w14:paraId="1D8FA378" w14:textId="77777777" w:rsidR="005C6608" w:rsidRPr="005C6608" w:rsidRDefault="005C6608" w:rsidP="00FA6463">
      <w:pPr>
        <w:pStyle w:val="Podnadpis"/>
        <w:numPr>
          <w:ilvl w:val="0"/>
          <w:numId w:val="0"/>
        </w:numPr>
        <w:spacing w:after="0"/>
        <w:rPr>
          <w:i w:val="0"/>
          <w:iCs w:val="0"/>
        </w:rPr>
      </w:pPr>
      <w:r w:rsidRPr="005C6608">
        <w:rPr>
          <w:i w:val="0"/>
          <w:iCs w:val="0"/>
        </w:rPr>
        <w:t xml:space="preserve">     a cest včetně obrubníků, betonů a štěrkových vrstev</w:t>
      </w:r>
    </w:p>
    <w:p w14:paraId="2A7F029E" w14:textId="77777777" w:rsidR="005C6608" w:rsidRPr="005C6608" w:rsidRDefault="005C6608" w:rsidP="00FA6463">
      <w:pPr>
        <w:pStyle w:val="Podnadpis"/>
        <w:numPr>
          <w:ilvl w:val="0"/>
          <w:numId w:val="0"/>
        </w:numPr>
        <w:spacing w:after="0"/>
        <w:rPr>
          <w:i w:val="0"/>
          <w:iCs w:val="0"/>
        </w:rPr>
      </w:pPr>
      <w:r w:rsidRPr="005C6608">
        <w:rPr>
          <w:i w:val="0"/>
          <w:iCs w:val="0"/>
        </w:rPr>
        <w:t xml:space="preserve">-   Vytyčení nových cest a </w:t>
      </w:r>
      <w:proofErr w:type="gramStart"/>
      <w:r w:rsidRPr="005C6608">
        <w:rPr>
          <w:i w:val="0"/>
          <w:iCs w:val="0"/>
        </w:rPr>
        <w:t>hřišť - provedení</w:t>
      </w:r>
      <w:proofErr w:type="gramEnd"/>
      <w:r w:rsidRPr="005C6608">
        <w:rPr>
          <w:i w:val="0"/>
          <w:iCs w:val="0"/>
        </w:rPr>
        <w:t xml:space="preserve"> skrývky zeminy</w:t>
      </w:r>
    </w:p>
    <w:p w14:paraId="659440F0" w14:textId="0296836C" w:rsidR="005C6608" w:rsidRPr="005C6608" w:rsidRDefault="005C6608" w:rsidP="00FA6463">
      <w:pPr>
        <w:pStyle w:val="Podnadpis"/>
        <w:numPr>
          <w:ilvl w:val="0"/>
          <w:numId w:val="0"/>
        </w:numPr>
        <w:spacing w:after="0"/>
        <w:rPr>
          <w:i w:val="0"/>
          <w:iCs w:val="0"/>
        </w:rPr>
      </w:pPr>
      <w:r w:rsidRPr="005C6608">
        <w:rPr>
          <w:i w:val="0"/>
          <w:iCs w:val="0"/>
        </w:rPr>
        <w:t>-   Provedení rozvodů elektra</w:t>
      </w:r>
      <w:r w:rsidR="00623DBE">
        <w:rPr>
          <w:i w:val="0"/>
          <w:iCs w:val="0"/>
        </w:rPr>
        <w:t>,</w:t>
      </w:r>
      <w:r w:rsidRPr="005C6608">
        <w:rPr>
          <w:i w:val="0"/>
          <w:iCs w:val="0"/>
        </w:rPr>
        <w:t xml:space="preserve"> osvětlení areálu</w:t>
      </w:r>
      <w:r w:rsidR="00623DBE">
        <w:rPr>
          <w:i w:val="0"/>
          <w:iCs w:val="0"/>
        </w:rPr>
        <w:t xml:space="preserve"> a rozvodů pro kamery a alarm</w:t>
      </w:r>
    </w:p>
    <w:p w14:paraId="038C135A" w14:textId="77777777" w:rsidR="005C6608" w:rsidRPr="005C6608" w:rsidRDefault="005C6608" w:rsidP="00FA6463">
      <w:pPr>
        <w:pStyle w:val="Podnadpis"/>
        <w:numPr>
          <w:ilvl w:val="0"/>
          <w:numId w:val="0"/>
        </w:numPr>
        <w:spacing w:after="0"/>
        <w:rPr>
          <w:i w:val="0"/>
          <w:iCs w:val="0"/>
        </w:rPr>
      </w:pPr>
      <w:r w:rsidRPr="005C6608">
        <w:rPr>
          <w:i w:val="0"/>
          <w:iCs w:val="0"/>
        </w:rPr>
        <w:t>-   Hrubé zemní práce s rozvozem zeminy z deponie</w:t>
      </w:r>
    </w:p>
    <w:p w14:paraId="2FCF2735" w14:textId="77777777" w:rsidR="005C6608" w:rsidRPr="005C6608" w:rsidRDefault="005C6608" w:rsidP="00FA6463">
      <w:pPr>
        <w:pStyle w:val="Podnadpis"/>
        <w:numPr>
          <w:ilvl w:val="0"/>
          <w:numId w:val="0"/>
        </w:numPr>
        <w:spacing w:after="0"/>
        <w:rPr>
          <w:i w:val="0"/>
          <w:iCs w:val="0"/>
        </w:rPr>
      </w:pPr>
      <w:r w:rsidRPr="005C6608">
        <w:rPr>
          <w:i w:val="0"/>
          <w:iCs w:val="0"/>
        </w:rPr>
        <w:t>-   Provedení obrub cest a hřišť s výškovou úpravou okolního terénu pro výsadbu</w:t>
      </w:r>
    </w:p>
    <w:p w14:paraId="391FE8FB" w14:textId="77777777" w:rsidR="005C6608" w:rsidRPr="005C6608" w:rsidRDefault="005C6608" w:rsidP="00FA6463">
      <w:pPr>
        <w:pStyle w:val="Podnadpis"/>
        <w:numPr>
          <w:ilvl w:val="0"/>
          <w:numId w:val="0"/>
        </w:numPr>
        <w:spacing w:after="0"/>
        <w:rPr>
          <w:i w:val="0"/>
          <w:iCs w:val="0"/>
        </w:rPr>
      </w:pPr>
      <w:r w:rsidRPr="005C6608">
        <w:rPr>
          <w:i w:val="0"/>
          <w:iCs w:val="0"/>
        </w:rPr>
        <w:t>-   Provedení nového oplocení</w:t>
      </w:r>
    </w:p>
    <w:p w14:paraId="1839BF06" w14:textId="77777777" w:rsidR="005C6608" w:rsidRPr="005C6608" w:rsidRDefault="005C6608" w:rsidP="00FA6463">
      <w:pPr>
        <w:pStyle w:val="Podnadpis"/>
        <w:numPr>
          <w:ilvl w:val="0"/>
          <w:numId w:val="0"/>
        </w:numPr>
        <w:spacing w:after="0"/>
        <w:rPr>
          <w:i w:val="0"/>
          <w:iCs w:val="0"/>
        </w:rPr>
      </w:pPr>
      <w:r w:rsidRPr="005C6608">
        <w:rPr>
          <w:i w:val="0"/>
          <w:iCs w:val="0"/>
        </w:rPr>
        <w:t xml:space="preserve">-   Dokončení souvrství cest a hřišť </w:t>
      </w:r>
    </w:p>
    <w:p w14:paraId="7A621AD9" w14:textId="77777777" w:rsidR="005C6608" w:rsidRPr="005C6608" w:rsidRDefault="005C6608" w:rsidP="00FA6463">
      <w:pPr>
        <w:pStyle w:val="Podnadpis"/>
        <w:numPr>
          <w:ilvl w:val="0"/>
          <w:numId w:val="0"/>
        </w:numPr>
        <w:spacing w:after="0"/>
        <w:rPr>
          <w:i w:val="0"/>
          <w:iCs w:val="0"/>
        </w:rPr>
      </w:pPr>
      <w:r w:rsidRPr="005C6608">
        <w:rPr>
          <w:i w:val="0"/>
          <w:iCs w:val="0"/>
        </w:rPr>
        <w:t>-   Osazení herních prvků a umístění kiosku s připojením na areálový el. rozvod 1kV</w:t>
      </w:r>
    </w:p>
    <w:p w14:paraId="20ACF696" w14:textId="77777777" w:rsidR="005C6608" w:rsidRPr="005C6608" w:rsidRDefault="005C6608" w:rsidP="00FA6463">
      <w:pPr>
        <w:pStyle w:val="Podnadpis"/>
        <w:numPr>
          <w:ilvl w:val="0"/>
          <w:numId w:val="0"/>
        </w:numPr>
        <w:spacing w:after="0"/>
        <w:rPr>
          <w:i w:val="0"/>
          <w:iCs w:val="0"/>
        </w:rPr>
      </w:pPr>
      <w:r w:rsidRPr="005C6608">
        <w:rPr>
          <w:i w:val="0"/>
          <w:iCs w:val="0"/>
        </w:rPr>
        <w:t xml:space="preserve">-   Výsadba zeleně a zatravnění </w:t>
      </w:r>
    </w:p>
    <w:p w14:paraId="7312DEF9" w14:textId="77777777" w:rsidR="0031635A" w:rsidRPr="0095307B" w:rsidRDefault="0031635A" w:rsidP="005C6608">
      <w:pPr>
        <w:spacing w:after="0" w:line="240" w:lineRule="auto"/>
      </w:pPr>
    </w:p>
    <w:p w14:paraId="622B5F92" w14:textId="186879CA" w:rsidR="00A67F7B" w:rsidRPr="0095307B" w:rsidRDefault="00A67F7B" w:rsidP="00D07BDC">
      <w:pPr>
        <w:pStyle w:val="Podnadpis"/>
      </w:pPr>
      <w:r w:rsidRPr="0095307B">
        <w:t>požadavky na předčasné užívání staveb a zkušební provoz staveb, doba jejich trvání ve vztahu k dokončení a užívání stavby,</w:t>
      </w:r>
    </w:p>
    <w:p w14:paraId="036E27B3" w14:textId="2370CF4F" w:rsidR="00E45AA8" w:rsidRPr="0095307B" w:rsidRDefault="00BB5922" w:rsidP="00E45AA8">
      <w:r w:rsidRPr="0095307B">
        <w:t>Předčasné užívání stavby a zkušební provoz se pro danou stavbu n</w:t>
      </w:r>
      <w:r w:rsidR="00B519F6" w:rsidRPr="0095307B">
        <w:t>eřeší.</w:t>
      </w:r>
    </w:p>
    <w:p w14:paraId="34FE4898" w14:textId="05868678" w:rsidR="00A67F7B" w:rsidRDefault="00A67F7B" w:rsidP="00D07BDC">
      <w:pPr>
        <w:pStyle w:val="Podnadpis"/>
      </w:pPr>
      <w:r w:rsidRPr="0095307B">
        <w:t xml:space="preserve">seznam výsledků zeměměřických činností podle jiného právního předpisu </w:t>
      </w:r>
      <w:proofErr w:type="gramStart"/>
      <w:r w:rsidRPr="0095307B">
        <w:rPr>
          <w:vertAlign w:val="superscript"/>
        </w:rPr>
        <w:t xml:space="preserve">l </w:t>
      </w:r>
      <w:r w:rsidRPr="0095307B">
        <w:t>)</w:t>
      </w:r>
      <w:proofErr w:type="gramEnd"/>
      <w:r w:rsidRPr="0095307B">
        <w:t>,</w:t>
      </w:r>
      <w:r w:rsidR="0031635A">
        <w:t xml:space="preserve"> které</w:t>
      </w:r>
      <w:r w:rsidRPr="0095307B">
        <w:t xml:space="preserve"> mají podle projektu výsledků zeměměřických činností vzniknout </w:t>
      </w:r>
      <w:r w:rsidR="0031635A">
        <w:t>při provádění stavby</w:t>
      </w:r>
    </w:p>
    <w:p w14:paraId="5F61EC15" w14:textId="77777777" w:rsidR="005E75A9" w:rsidRDefault="005E75A9" w:rsidP="005E75A9">
      <w:pPr>
        <w:pStyle w:val="Podnadpis"/>
        <w:numPr>
          <w:ilvl w:val="0"/>
          <w:numId w:val="0"/>
        </w:numPr>
        <w:rPr>
          <w:i w:val="0"/>
          <w:iCs w:val="0"/>
        </w:rPr>
      </w:pPr>
    </w:p>
    <w:p w14:paraId="2F741391" w14:textId="451BA55C" w:rsidR="005E75A9" w:rsidRPr="005E75A9" w:rsidRDefault="00F1169D" w:rsidP="005E75A9">
      <w:pPr>
        <w:pStyle w:val="Podnadpis"/>
        <w:numPr>
          <w:ilvl w:val="0"/>
          <w:numId w:val="0"/>
        </w:numPr>
        <w:rPr>
          <w:i w:val="0"/>
          <w:iCs w:val="0"/>
        </w:rPr>
      </w:pPr>
      <w:r>
        <w:rPr>
          <w:i w:val="0"/>
          <w:iCs w:val="0"/>
        </w:rPr>
        <w:t>Bude provedeno zaměření před kolaudací.</w:t>
      </w:r>
    </w:p>
    <w:p w14:paraId="7AFC6FF2" w14:textId="77777777" w:rsidR="00F85E7B" w:rsidRDefault="00F85E7B" w:rsidP="00E45AA8"/>
    <w:p w14:paraId="7D96BFAF" w14:textId="50076BEF" w:rsidR="0095774C" w:rsidRPr="001F2A4A" w:rsidRDefault="0095774C" w:rsidP="0095774C">
      <w:pPr>
        <w:pStyle w:val="Nadpis2"/>
      </w:pPr>
      <w:r w:rsidRPr="001F2A4A">
        <w:t>B.2</w:t>
      </w:r>
      <w:proofErr w:type="gramStart"/>
      <w:r w:rsidRPr="001F2A4A">
        <w:tab/>
        <w:t xml:space="preserve">  </w:t>
      </w:r>
      <w:r w:rsidR="00EC6CFE">
        <w:t>Architektonické</w:t>
      </w:r>
      <w:proofErr w:type="gramEnd"/>
      <w:r w:rsidR="00EC6CFE">
        <w:t xml:space="preserve"> řešení</w:t>
      </w:r>
    </w:p>
    <w:p w14:paraId="1B44AA0B" w14:textId="309403EE" w:rsidR="0095774C" w:rsidRPr="001F2A4A" w:rsidRDefault="00EC6CFE" w:rsidP="0095774C">
      <w:pPr>
        <w:pStyle w:val="Bezmezer"/>
      </w:pPr>
      <w:r>
        <w:t>Podrobný popis kompozice prostorového a architektonického řešení</w:t>
      </w:r>
    </w:p>
    <w:p w14:paraId="718FB6D8" w14:textId="4322EBBB" w:rsidR="00C42E89" w:rsidRDefault="0095774C" w:rsidP="00C42E89">
      <w:pPr>
        <w:pStyle w:val="Default"/>
        <w:rPr>
          <w:rFonts w:ascii="Times New Roman" w:hAnsi="Times New Roman" w:cs="Times New Roman"/>
        </w:rPr>
      </w:pPr>
      <w:r w:rsidRPr="001F2A4A">
        <w:rPr>
          <w:rFonts w:ascii="Times New Roman" w:hAnsi="Times New Roman" w:cs="Times New Roman"/>
        </w:rPr>
        <w:t>Hlavním cílem revitalizace areálu koupaliště v</w:t>
      </w:r>
      <w:r w:rsidR="00C42E89">
        <w:rPr>
          <w:rFonts w:ascii="Times New Roman" w:hAnsi="Times New Roman" w:cs="Times New Roman"/>
        </w:rPr>
        <w:t>e</w:t>
      </w:r>
      <w:r w:rsidRPr="001F2A4A">
        <w:rPr>
          <w:rFonts w:ascii="Times New Roman" w:hAnsi="Times New Roman" w:cs="Times New Roman"/>
        </w:rPr>
        <w:t xml:space="preserve"> II. etapě je vytvořit vhodné prostředí k širší relaxaci návštěvníků areálu spojeného se sportovnímu vyžitím a </w:t>
      </w:r>
      <w:r w:rsidR="0088043B" w:rsidRPr="001F2A4A">
        <w:rPr>
          <w:rFonts w:ascii="Times New Roman" w:hAnsi="Times New Roman" w:cs="Times New Roman"/>
        </w:rPr>
        <w:t xml:space="preserve">oprava </w:t>
      </w:r>
      <w:r w:rsidRPr="001F2A4A">
        <w:rPr>
          <w:rFonts w:ascii="Times New Roman" w:hAnsi="Times New Roman" w:cs="Times New Roman"/>
        </w:rPr>
        <w:t>oplocení</w:t>
      </w:r>
      <w:r w:rsidR="005E75A9" w:rsidRPr="001F2A4A">
        <w:rPr>
          <w:rFonts w:ascii="Times New Roman" w:hAnsi="Times New Roman" w:cs="Times New Roman"/>
        </w:rPr>
        <w:t xml:space="preserve"> na hranici areálu.</w:t>
      </w:r>
      <w:r w:rsidRPr="001F2A4A">
        <w:rPr>
          <w:rFonts w:ascii="Times New Roman" w:hAnsi="Times New Roman" w:cs="Times New Roman"/>
        </w:rPr>
        <w:t xml:space="preserve"> </w:t>
      </w:r>
    </w:p>
    <w:p w14:paraId="2323EA8A" w14:textId="31667854" w:rsidR="0095774C" w:rsidRPr="001F2A4A" w:rsidRDefault="0095774C" w:rsidP="00C42E89">
      <w:pPr>
        <w:pStyle w:val="Default"/>
        <w:rPr>
          <w:rFonts w:ascii="Times New Roman" w:hAnsi="Times New Roman" w:cs="Times New Roman"/>
        </w:rPr>
      </w:pPr>
      <w:r w:rsidRPr="001F2A4A">
        <w:rPr>
          <w:rFonts w:ascii="Times New Roman" w:hAnsi="Times New Roman" w:cs="Times New Roman"/>
        </w:rPr>
        <w:t>Po odstranění náletových a nevhodných dřevin a upravené modelace terénu se obnoví průhledy k okraji areálu</w:t>
      </w:r>
      <w:r w:rsidR="00C42E89">
        <w:rPr>
          <w:rFonts w:ascii="Times New Roman" w:hAnsi="Times New Roman" w:cs="Times New Roman"/>
        </w:rPr>
        <w:t>,</w:t>
      </w:r>
      <w:r w:rsidRPr="001F2A4A">
        <w:rPr>
          <w:rFonts w:ascii="Times New Roman" w:hAnsi="Times New Roman" w:cs="Times New Roman"/>
        </w:rPr>
        <w:t xml:space="preserve"> který bude lemován nízkou zelení, čímž se zvětší opticky zelená využitelná pobytová plocha</w:t>
      </w:r>
      <w:r w:rsidR="005E75A9" w:rsidRPr="001F2A4A">
        <w:rPr>
          <w:rFonts w:ascii="Times New Roman" w:hAnsi="Times New Roman" w:cs="Times New Roman"/>
        </w:rPr>
        <w:t>.</w:t>
      </w:r>
      <w:r w:rsidRPr="001F2A4A">
        <w:rPr>
          <w:rFonts w:ascii="Times New Roman" w:hAnsi="Times New Roman" w:cs="Times New Roman"/>
        </w:rPr>
        <w:t xml:space="preserve"> </w:t>
      </w:r>
    </w:p>
    <w:p w14:paraId="0BFDD96F" w14:textId="77777777" w:rsidR="0088043B" w:rsidRDefault="0088043B" w:rsidP="0088043B">
      <w:pPr>
        <w:pStyle w:val="Default"/>
        <w:jc w:val="both"/>
        <w:rPr>
          <w:rFonts w:ascii="Times New Roman" w:hAnsi="Times New Roman" w:cs="Times New Roman"/>
        </w:rPr>
      </w:pPr>
      <w:r>
        <w:rPr>
          <w:rFonts w:ascii="Times New Roman" w:hAnsi="Times New Roman" w:cs="Times New Roman"/>
        </w:rPr>
        <w:t>Navrhované sportovní plochy tvoří oplocené hřiště</w:t>
      </w:r>
      <w:r w:rsidRPr="00FE0EFC">
        <w:rPr>
          <w:rFonts w:ascii="Times New Roman" w:hAnsi="Times New Roman" w:cs="Times New Roman"/>
        </w:rPr>
        <w:t xml:space="preserve"> </w:t>
      </w:r>
      <w:r>
        <w:rPr>
          <w:rFonts w:ascii="Times New Roman" w:hAnsi="Times New Roman" w:cs="Times New Roman"/>
        </w:rPr>
        <w:t xml:space="preserve">– víceúčelové hřiště na volejbal, nohejbal a badminton a druhé hřiště pro pétanque a stolní tenis. Dále jsou navrženy herní prvky </w:t>
      </w:r>
      <w:proofErr w:type="spellStart"/>
      <w:r>
        <w:rPr>
          <w:rFonts w:ascii="Times New Roman" w:hAnsi="Times New Roman" w:cs="Times New Roman"/>
        </w:rPr>
        <w:t>workoutového</w:t>
      </w:r>
      <w:proofErr w:type="spellEnd"/>
      <w:r>
        <w:rPr>
          <w:rFonts w:ascii="Times New Roman" w:hAnsi="Times New Roman" w:cs="Times New Roman"/>
        </w:rPr>
        <w:t xml:space="preserve"> hřiště (venkovní fitness posilovací stroje).  </w:t>
      </w:r>
    </w:p>
    <w:p w14:paraId="06C10192" w14:textId="391C4131" w:rsidR="0088043B" w:rsidRDefault="0088043B" w:rsidP="0088043B">
      <w:pPr>
        <w:pStyle w:val="Default"/>
        <w:jc w:val="both"/>
        <w:rPr>
          <w:rFonts w:ascii="Times New Roman" w:hAnsi="Times New Roman" w:cs="Times New Roman"/>
        </w:rPr>
      </w:pPr>
      <w:r>
        <w:rPr>
          <w:rFonts w:ascii="Times New Roman" w:hAnsi="Times New Roman" w:cs="Times New Roman"/>
        </w:rPr>
        <w:lastRenderedPageBreak/>
        <w:t>Rozšíří se možnost</w:t>
      </w:r>
      <w:r w:rsidRPr="00FE0EFC">
        <w:rPr>
          <w:rFonts w:ascii="Times New Roman" w:hAnsi="Times New Roman" w:cs="Times New Roman"/>
        </w:rPr>
        <w:t xml:space="preserve"> občerstvení </w:t>
      </w:r>
      <w:r>
        <w:rPr>
          <w:rFonts w:ascii="Times New Roman" w:hAnsi="Times New Roman" w:cs="Times New Roman"/>
        </w:rPr>
        <w:t xml:space="preserve">(navrhovaný kiosek situovaný u nově zprovozněného vedlejšího vstupu z ulice Židlického) </w:t>
      </w:r>
      <w:r w:rsidRPr="00FE0EFC">
        <w:rPr>
          <w:rFonts w:ascii="Times New Roman" w:hAnsi="Times New Roman" w:cs="Times New Roman"/>
        </w:rPr>
        <w:t xml:space="preserve">a uzavření okružní vycházkové cesty s novým </w:t>
      </w:r>
      <w:r>
        <w:rPr>
          <w:rFonts w:ascii="Times New Roman" w:hAnsi="Times New Roman" w:cs="Times New Roman"/>
        </w:rPr>
        <w:t xml:space="preserve">vedlejším </w:t>
      </w:r>
      <w:r w:rsidRPr="00FE0EFC">
        <w:rPr>
          <w:rFonts w:ascii="Times New Roman" w:hAnsi="Times New Roman" w:cs="Times New Roman"/>
        </w:rPr>
        <w:t>vstupem</w:t>
      </w:r>
      <w:r>
        <w:rPr>
          <w:rFonts w:ascii="Times New Roman" w:hAnsi="Times New Roman" w:cs="Times New Roman"/>
        </w:rPr>
        <w:t>/východem.</w:t>
      </w:r>
      <w:r w:rsidRPr="00FE0EFC">
        <w:rPr>
          <w:rFonts w:ascii="Times New Roman" w:hAnsi="Times New Roman" w:cs="Times New Roman"/>
        </w:rPr>
        <w:t xml:space="preserve"> </w:t>
      </w:r>
    </w:p>
    <w:p w14:paraId="3565FDF4" w14:textId="476C9F4A" w:rsidR="0088043B" w:rsidRDefault="0088043B" w:rsidP="0088043B">
      <w:pPr>
        <w:pStyle w:val="Default"/>
        <w:jc w:val="both"/>
        <w:rPr>
          <w:rFonts w:ascii="Times New Roman" w:hAnsi="Times New Roman" w:cs="Times New Roman"/>
        </w:rPr>
      </w:pPr>
      <w:r>
        <w:rPr>
          <w:rFonts w:ascii="Times New Roman" w:hAnsi="Times New Roman" w:cs="Times New Roman"/>
        </w:rPr>
        <w:t xml:space="preserve">Je navržen nový provozní vjezd vedený ke zpevněné ploše </w:t>
      </w:r>
      <w:r w:rsidRPr="00FE0EFC">
        <w:rPr>
          <w:rFonts w:ascii="Times New Roman" w:hAnsi="Times New Roman" w:cs="Times New Roman"/>
        </w:rPr>
        <w:t xml:space="preserve">pro </w:t>
      </w:r>
      <w:r>
        <w:rPr>
          <w:rFonts w:ascii="Times New Roman" w:hAnsi="Times New Roman" w:cs="Times New Roman"/>
        </w:rPr>
        <w:t xml:space="preserve">umístění zařízení a </w:t>
      </w:r>
      <w:r w:rsidRPr="00FE0EFC">
        <w:rPr>
          <w:rFonts w:ascii="Times New Roman" w:hAnsi="Times New Roman" w:cs="Times New Roman"/>
        </w:rPr>
        <w:t>odvoz biologického odpadu</w:t>
      </w:r>
      <w:r>
        <w:rPr>
          <w:rFonts w:ascii="Times New Roman" w:hAnsi="Times New Roman" w:cs="Times New Roman"/>
        </w:rPr>
        <w:t>.</w:t>
      </w:r>
      <w:r w:rsidRPr="00FE0EFC">
        <w:rPr>
          <w:rFonts w:ascii="Times New Roman" w:hAnsi="Times New Roman" w:cs="Times New Roman"/>
        </w:rPr>
        <w:t xml:space="preserve"> </w:t>
      </w:r>
    </w:p>
    <w:p w14:paraId="24CC5129" w14:textId="77777777" w:rsidR="0088043B" w:rsidRDefault="0088043B" w:rsidP="0088043B">
      <w:pPr>
        <w:pStyle w:val="Default"/>
        <w:jc w:val="both"/>
        <w:rPr>
          <w:rFonts w:ascii="Times New Roman" w:hAnsi="Times New Roman" w:cs="Times New Roman"/>
        </w:rPr>
      </w:pPr>
      <w:r>
        <w:rPr>
          <w:rFonts w:ascii="Times New Roman" w:hAnsi="Times New Roman" w:cs="Times New Roman"/>
        </w:rPr>
        <w:t>V</w:t>
      </w:r>
      <w:r w:rsidRPr="00FE0EFC">
        <w:rPr>
          <w:rFonts w:ascii="Times New Roman" w:hAnsi="Times New Roman" w:cs="Times New Roman"/>
        </w:rPr>
        <w:t xml:space="preserve"> areálu jsou </w:t>
      </w:r>
      <w:r>
        <w:rPr>
          <w:rFonts w:ascii="Times New Roman" w:hAnsi="Times New Roman" w:cs="Times New Roman"/>
        </w:rPr>
        <w:t xml:space="preserve">nově </w:t>
      </w:r>
      <w:r w:rsidRPr="00FE0EFC">
        <w:rPr>
          <w:rFonts w:ascii="Times New Roman" w:hAnsi="Times New Roman" w:cs="Times New Roman"/>
        </w:rPr>
        <w:t xml:space="preserve">navržené </w:t>
      </w:r>
      <w:r>
        <w:rPr>
          <w:rFonts w:ascii="Times New Roman" w:hAnsi="Times New Roman" w:cs="Times New Roman"/>
        </w:rPr>
        <w:t>chodníky napojené na stávající</w:t>
      </w:r>
      <w:r w:rsidRPr="00FE0EFC">
        <w:rPr>
          <w:rFonts w:ascii="Times New Roman" w:hAnsi="Times New Roman" w:cs="Times New Roman"/>
        </w:rPr>
        <w:t xml:space="preserve"> </w:t>
      </w:r>
      <w:r>
        <w:rPr>
          <w:rFonts w:ascii="Times New Roman" w:hAnsi="Times New Roman" w:cs="Times New Roman"/>
        </w:rPr>
        <w:t>(s povrchem</w:t>
      </w:r>
      <w:r w:rsidRPr="00FE0EFC">
        <w:rPr>
          <w:rFonts w:ascii="Times New Roman" w:hAnsi="Times New Roman" w:cs="Times New Roman"/>
        </w:rPr>
        <w:t xml:space="preserve"> asfaltov</w:t>
      </w:r>
      <w:r>
        <w:rPr>
          <w:rFonts w:ascii="Times New Roman" w:hAnsi="Times New Roman" w:cs="Times New Roman"/>
        </w:rPr>
        <w:t>ým</w:t>
      </w:r>
      <w:r w:rsidRPr="00FE0EFC">
        <w:rPr>
          <w:rFonts w:ascii="Times New Roman" w:hAnsi="Times New Roman" w:cs="Times New Roman"/>
        </w:rPr>
        <w:t xml:space="preserve"> a s mlatovým povrchem</w:t>
      </w:r>
      <w:r>
        <w:rPr>
          <w:rFonts w:ascii="Times New Roman" w:hAnsi="Times New Roman" w:cs="Times New Roman"/>
        </w:rPr>
        <w:t>)</w:t>
      </w:r>
      <w:r w:rsidRPr="00FE0EFC">
        <w:rPr>
          <w:rFonts w:ascii="Times New Roman" w:hAnsi="Times New Roman" w:cs="Times New Roman"/>
        </w:rPr>
        <w:t>. Cesty budou doplněny mobiliářem typu lavičky, nádoby na odpad, informační cedule. Bude dokončena výměna oplocení areálu.</w:t>
      </w:r>
    </w:p>
    <w:p w14:paraId="469A9AE8" w14:textId="77777777" w:rsidR="0095774C" w:rsidRPr="001430E8" w:rsidRDefault="0095774C" w:rsidP="0095774C">
      <w:pPr>
        <w:pStyle w:val="Bezmezer"/>
        <w:jc w:val="both"/>
        <w:rPr>
          <w:i w:val="0"/>
          <w:iCs w:val="0"/>
          <w:highlight w:val="yellow"/>
        </w:rPr>
      </w:pPr>
    </w:p>
    <w:p w14:paraId="34359657" w14:textId="3A1D3729" w:rsidR="0095774C" w:rsidRPr="000D3E36" w:rsidRDefault="0095774C" w:rsidP="0095774C">
      <w:pPr>
        <w:pStyle w:val="Nadpis2"/>
      </w:pPr>
      <w:r w:rsidRPr="000D3E36">
        <w:t xml:space="preserve">B.3     </w:t>
      </w:r>
      <w:r w:rsidR="00EC6CFE">
        <w:t>S</w:t>
      </w:r>
      <w:r w:rsidRPr="000D3E36">
        <w:t>tavebně technické a technologické řešení</w:t>
      </w:r>
    </w:p>
    <w:p w14:paraId="423EED24" w14:textId="77777777" w:rsidR="0095774C" w:rsidRPr="000D3E36" w:rsidRDefault="0095774C" w:rsidP="0095774C">
      <w:pPr>
        <w:pStyle w:val="Default"/>
        <w:rPr>
          <w:rFonts w:ascii="Times New Roman" w:hAnsi="Times New Roman" w:cs="Times New Roman"/>
        </w:rPr>
      </w:pPr>
      <w:r w:rsidRPr="000D3E36">
        <w:rPr>
          <w:rFonts w:ascii="Times New Roman" w:hAnsi="Times New Roman" w:cs="Times New Roman"/>
        </w:rPr>
        <w:t xml:space="preserve">Po areálu jsou navržené pěšiny běžné asfaltové a „lesní“ s mlatovým povrchem. </w:t>
      </w:r>
    </w:p>
    <w:p w14:paraId="031C450A" w14:textId="27E29D7A" w:rsidR="0095774C" w:rsidRPr="000D3E36" w:rsidRDefault="0095774C" w:rsidP="0095774C">
      <w:pPr>
        <w:pStyle w:val="Default"/>
        <w:rPr>
          <w:rFonts w:ascii="Times New Roman" w:hAnsi="Times New Roman" w:cs="Times New Roman"/>
        </w:rPr>
      </w:pPr>
      <w:r w:rsidRPr="000D3E36">
        <w:rPr>
          <w:rFonts w:ascii="Times New Roman" w:hAnsi="Times New Roman" w:cs="Times New Roman"/>
        </w:rPr>
        <w:t xml:space="preserve">Cesty budou doplněny </w:t>
      </w:r>
      <w:proofErr w:type="gramStart"/>
      <w:r w:rsidRPr="000D3E36">
        <w:rPr>
          <w:rFonts w:ascii="Times New Roman" w:hAnsi="Times New Roman" w:cs="Times New Roman"/>
        </w:rPr>
        <w:t xml:space="preserve">mobiliářem </w:t>
      </w:r>
      <w:r w:rsidR="00623DBE">
        <w:rPr>
          <w:rFonts w:ascii="Times New Roman" w:hAnsi="Times New Roman" w:cs="Times New Roman"/>
        </w:rPr>
        <w:t xml:space="preserve">- </w:t>
      </w:r>
      <w:r w:rsidRPr="000D3E36">
        <w:rPr>
          <w:rFonts w:ascii="Times New Roman" w:hAnsi="Times New Roman" w:cs="Times New Roman"/>
        </w:rPr>
        <w:t>lavičk</w:t>
      </w:r>
      <w:r w:rsidR="00623DBE">
        <w:rPr>
          <w:rFonts w:ascii="Times New Roman" w:hAnsi="Times New Roman" w:cs="Times New Roman"/>
        </w:rPr>
        <w:t>ami</w:t>
      </w:r>
      <w:proofErr w:type="gramEnd"/>
      <w:r w:rsidRPr="000D3E36">
        <w:rPr>
          <w:rFonts w:ascii="Times New Roman" w:hAnsi="Times New Roman" w:cs="Times New Roman"/>
        </w:rPr>
        <w:t>, nádob</w:t>
      </w:r>
      <w:r w:rsidR="00623DBE">
        <w:rPr>
          <w:rFonts w:ascii="Times New Roman" w:hAnsi="Times New Roman" w:cs="Times New Roman"/>
        </w:rPr>
        <w:t>ami</w:t>
      </w:r>
      <w:r w:rsidRPr="000D3E36">
        <w:rPr>
          <w:rFonts w:ascii="Times New Roman" w:hAnsi="Times New Roman" w:cs="Times New Roman"/>
        </w:rPr>
        <w:t xml:space="preserve"> na odpad, </w:t>
      </w:r>
      <w:proofErr w:type="gramStart"/>
      <w:r w:rsidRPr="000D3E36">
        <w:rPr>
          <w:rFonts w:ascii="Times New Roman" w:hAnsi="Times New Roman" w:cs="Times New Roman"/>
        </w:rPr>
        <w:t>informační</w:t>
      </w:r>
      <w:r w:rsidR="00623DBE">
        <w:rPr>
          <w:rFonts w:ascii="Times New Roman" w:hAnsi="Times New Roman" w:cs="Times New Roman"/>
        </w:rPr>
        <w:t xml:space="preserve">mi </w:t>
      </w:r>
      <w:r w:rsidRPr="000D3E36">
        <w:rPr>
          <w:rFonts w:ascii="Times New Roman" w:hAnsi="Times New Roman" w:cs="Times New Roman"/>
        </w:rPr>
        <w:t xml:space="preserve"> cedule</w:t>
      </w:r>
      <w:r w:rsidR="00623DBE">
        <w:rPr>
          <w:rFonts w:ascii="Times New Roman" w:hAnsi="Times New Roman" w:cs="Times New Roman"/>
        </w:rPr>
        <w:t>mi</w:t>
      </w:r>
      <w:proofErr w:type="gramEnd"/>
      <w:r w:rsidRPr="000D3E36">
        <w:rPr>
          <w:rFonts w:ascii="Times New Roman" w:hAnsi="Times New Roman" w:cs="Times New Roman"/>
        </w:rPr>
        <w:t xml:space="preserve">. </w:t>
      </w:r>
    </w:p>
    <w:p w14:paraId="675CCF73" w14:textId="4A4BCD2E" w:rsidR="00623DBE" w:rsidRDefault="0095774C" w:rsidP="00623DBE">
      <w:pPr>
        <w:pStyle w:val="Default"/>
        <w:jc w:val="both"/>
        <w:rPr>
          <w:rFonts w:ascii="Times New Roman" w:hAnsi="Times New Roman" w:cs="Times New Roman"/>
        </w:rPr>
      </w:pPr>
      <w:r w:rsidRPr="000D3E36">
        <w:rPr>
          <w:rFonts w:ascii="Times New Roman" w:hAnsi="Times New Roman" w:cs="Times New Roman"/>
        </w:rPr>
        <w:t xml:space="preserve">Bude dokončena výměna oplocení areálu s novými vraty ve stejném charakteru provedení z I. etapy. Budou </w:t>
      </w:r>
      <w:proofErr w:type="gramStart"/>
      <w:r w:rsidRPr="000D3E36">
        <w:rPr>
          <w:rFonts w:ascii="Times New Roman" w:hAnsi="Times New Roman" w:cs="Times New Roman"/>
        </w:rPr>
        <w:t>odstraněny  náletové</w:t>
      </w:r>
      <w:proofErr w:type="gramEnd"/>
      <w:r w:rsidRPr="000D3E36">
        <w:rPr>
          <w:rFonts w:ascii="Times New Roman" w:hAnsi="Times New Roman" w:cs="Times New Roman"/>
        </w:rPr>
        <w:t xml:space="preserve"> dřeviny</w:t>
      </w:r>
      <w:r w:rsidR="00623DBE">
        <w:rPr>
          <w:rFonts w:ascii="Times New Roman" w:hAnsi="Times New Roman" w:cs="Times New Roman"/>
        </w:rPr>
        <w:t xml:space="preserve"> – stromy a keře. Nově bude </w:t>
      </w:r>
      <w:proofErr w:type="gramStart"/>
      <w:r w:rsidR="00623DBE">
        <w:rPr>
          <w:rFonts w:ascii="Times New Roman" w:hAnsi="Times New Roman" w:cs="Times New Roman"/>
        </w:rPr>
        <w:t xml:space="preserve">provedena </w:t>
      </w:r>
      <w:r w:rsidRPr="000D3E36">
        <w:rPr>
          <w:rFonts w:ascii="Times New Roman" w:hAnsi="Times New Roman" w:cs="Times New Roman"/>
        </w:rPr>
        <w:t xml:space="preserve"> nov</w:t>
      </w:r>
      <w:r w:rsidR="00623DBE">
        <w:rPr>
          <w:rFonts w:ascii="Times New Roman" w:hAnsi="Times New Roman" w:cs="Times New Roman"/>
        </w:rPr>
        <w:t>á</w:t>
      </w:r>
      <w:proofErr w:type="gramEnd"/>
      <w:r w:rsidR="00623DBE">
        <w:rPr>
          <w:rFonts w:ascii="Times New Roman" w:hAnsi="Times New Roman" w:cs="Times New Roman"/>
        </w:rPr>
        <w:t xml:space="preserve"> </w:t>
      </w:r>
      <w:r w:rsidRPr="000D3E36">
        <w:rPr>
          <w:rFonts w:ascii="Times New Roman" w:hAnsi="Times New Roman" w:cs="Times New Roman"/>
        </w:rPr>
        <w:t>výsadb</w:t>
      </w:r>
      <w:r w:rsidR="00623DBE">
        <w:rPr>
          <w:rFonts w:ascii="Times New Roman" w:hAnsi="Times New Roman" w:cs="Times New Roman"/>
        </w:rPr>
        <w:t>a</w:t>
      </w:r>
      <w:r w:rsidRPr="000D3E36">
        <w:rPr>
          <w:rFonts w:ascii="Times New Roman" w:hAnsi="Times New Roman" w:cs="Times New Roman"/>
        </w:rPr>
        <w:t xml:space="preserve"> stromů a nízké zeleně. Na většině plochy se provede rekultivace povrchu terénu s novým zatravněním. Odstraní se asfaltové povrchy starých hřišť</w:t>
      </w:r>
      <w:r w:rsidR="00623DBE">
        <w:rPr>
          <w:rFonts w:ascii="Times New Roman" w:hAnsi="Times New Roman" w:cs="Times New Roman"/>
        </w:rPr>
        <w:t xml:space="preserve">. </w:t>
      </w:r>
      <w:r w:rsidR="00623DBE">
        <w:rPr>
          <w:rFonts w:ascii="Times New Roman" w:hAnsi="Times New Roman" w:cs="Times New Roman"/>
        </w:rPr>
        <w:t xml:space="preserve">Navrhované sportovní plochy </w:t>
      </w:r>
      <w:r w:rsidR="00623DBE">
        <w:rPr>
          <w:rFonts w:ascii="Times New Roman" w:hAnsi="Times New Roman" w:cs="Times New Roman"/>
        </w:rPr>
        <w:t>budou následující:</w:t>
      </w:r>
      <w:r w:rsidR="00623DBE">
        <w:rPr>
          <w:rFonts w:ascii="Times New Roman" w:hAnsi="Times New Roman" w:cs="Times New Roman"/>
        </w:rPr>
        <w:t xml:space="preserve"> </w:t>
      </w:r>
      <w:r w:rsidR="00623DBE">
        <w:rPr>
          <w:rFonts w:ascii="Times New Roman" w:hAnsi="Times New Roman" w:cs="Times New Roman"/>
        </w:rPr>
        <w:t xml:space="preserve">1.) </w:t>
      </w:r>
      <w:r w:rsidR="00623DBE">
        <w:rPr>
          <w:rFonts w:ascii="Times New Roman" w:hAnsi="Times New Roman" w:cs="Times New Roman"/>
        </w:rPr>
        <w:t xml:space="preserve">oplocené víceúčelové hřiště na volejbal, nohejbal a badminton </w:t>
      </w:r>
      <w:r w:rsidR="00623DBE">
        <w:rPr>
          <w:rFonts w:ascii="Times New Roman" w:hAnsi="Times New Roman" w:cs="Times New Roman"/>
        </w:rPr>
        <w:t>s povrchem z umělého trávníku v barvě zelené.</w:t>
      </w:r>
      <w:r w:rsidR="00623DBE">
        <w:rPr>
          <w:rFonts w:ascii="Times New Roman" w:hAnsi="Times New Roman" w:cs="Times New Roman"/>
        </w:rPr>
        <w:t xml:space="preserve"> </w:t>
      </w:r>
      <w:r w:rsidR="00623DBE">
        <w:rPr>
          <w:rFonts w:ascii="Times New Roman" w:hAnsi="Times New Roman" w:cs="Times New Roman"/>
        </w:rPr>
        <w:t xml:space="preserve">2.) </w:t>
      </w:r>
      <w:r w:rsidR="00623DBE">
        <w:rPr>
          <w:rFonts w:ascii="Times New Roman" w:hAnsi="Times New Roman" w:cs="Times New Roman"/>
        </w:rPr>
        <w:t>hřiště pro pétanque a stolní tenis</w:t>
      </w:r>
      <w:r w:rsidR="00623DBE">
        <w:rPr>
          <w:rFonts w:ascii="Times New Roman" w:hAnsi="Times New Roman" w:cs="Times New Roman"/>
        </w:rPr>
        <w:t xml:space="preserve"> bude mlatové se štěrkopískovým povrchem</w:t>
      </w:r>
      <w:r w:rsidR="00623DBE">
        <w:rPr>
          <w:rFonts w:ascii="Times New Roman" w:hAnsi="Times New Roman" w:cs="Times New Roman"/>
        </w:rPr>
        <w:t xml:space="preserve">. Dále jsou navrženy herní prvky </w:t>
      </w:r>
      <w:proofErr w:type="spellStart"/>
      <w:r w:rsidR="00623DBE">
        <w:rPr>
          <w:rFonts w:ascii="Times New Roman" w:hAnsi="Times New Roman" w:cs="Times New Roman"/>
        </w:rPr>
        <w:t>workoutového</w:t>
      </w:r>
      <w:proofErr w:type="spellEnd"/>
      <w:r w:rsidR="00623DBE">
        <w:rPr>
          <w:rFonts w:ascii="Times New Roman" w:hAnsi="Times New Roman" w:cs="Times New Roman"/>
        </w:rPr>
        <w:t xml:space="preserve"> hřiště (venkovní fitness posilovací stroje).</w:t>
      </w:r>
      <w:r w:rsidR="00623DBE">
        <w:rPr>
          <w:rFonts w:ascii="Times New Roman" w:hAnsi="Times New Roman" w:cs="Times New Roman"/>
        </w:rPr>
        <w:t xml:space="preserve"> Dopadové plochy okolo herních prvků budou z EPDM probarveného granulátu v barvě zelené a zemitě hnědé.</w:t>
      </w:r>
    </w:p>
    <w:p w14:paraId="6E9144A1" w14:textId="30C85E52" w:rsidR="0095774C" w:rsidRPr="000D3E36" w:rsidRDefault="00687913" w:rsidP="00687913">
      <w:pPr>
        <w:pStyle w:val="Default"/>
        <w:jc w:val="both"/>
        <w:rPr>
          <w:rFonts w:ascii="Times New Roman" w:hAnsi="Times New Roman" w:cs="Times New Roman"/>
        </w:rPr>
      </w:pPr>
      <w:r>
        <w:rPr>
          <w:rFonts w:ascii="Times New Roman" w:hAnsi="Times New Roman" w:cs="Times New Roman"/>
        </w:rPr>
        <w:t xml:space="preserve">Plochy pro parkování a pro ukládání kontejnerů na </w:t>
      </w:r>
      <w:proofErr w:type="spellStart"/>
      <w:r>
        <w:rPr>
          <w:rFonts w:ascii="Times New Roman" w:hAnsi="Times New Roman" w:cs="Times New Roman"/>
        </w:rPr>
        <w:t>biodpad</w:t>
      </w:r>
      <w:proofErr w:type="spellEnd"/>
      <w:r>
        <w:rPr>
          <w:rFonts w:ascii="Times New Roman" w:hAnsi="Times New Roman" w:cs="Times New Roman"/>
        </w:rPr>
        <w:t xml:space="preserve"> budou ze zámkové dlažby, Ze zámkové dlažby bude i terasu u nově instalovaného kiosku. </w:t>
      </w:r>
      <w:r w:rsidR="0095774C" w:rsidRPr="000D3E36">
        <w:rPr>
          <w:rFonts w:ascii="Times New Roman" w:hAnsi="Times New Roman" w:cs="Times New Roman"/>
        </w:rPr>
        <w:t>U sportovišť bude osazena kontejnerová buňka</w:t>
      </w:r>
      <w:r>
        <w:rPr>
          <w:rFonts w:ascii="Times New Roman" w:hAnsi="Times New Roman" w:cs="Times New Roman"/>
        </w:rPr>
        <w:t>, vybavená jako</w:t>
      </w:r>
      <w:r w:rsidR="0095774C" w:rsidRPr="000D3E36">
        <w:rPr>
          <w:rFonts w:ascii="Times New Roman" w:hAnsi="Times New Roman" w:cs="Times New Roman"/>
        </w:rPr>
        <w:t xml:space="preserve"> kios</w:t>
      </w:r>
      <w:r>
        <w:rPr>
          <w:rFonts w:ascii="Times New Roman" w:hAnsi="Times New Roman" w:cs="Times New Roman"/>
        </w:rPr>
        <w:t>e</w:t>
      </w:r>
      <w:r w:rsidR="0095774C" w:rsidRPr="000D3E36">
        <w:rPr>
          <w:rFonts w:ascii="Times New Roman" w:hAnsi="Times New Roman" w:cs="Times New Roman"/>
        </w:rPr>
        <w:t xml:space="preserve">k pro </w:t>
      </w:r>
      <w:r>
        <w:rPr>
          <w:rFonts w:ascii="Times New Roman" w:hAnsi="Times New Roman" w:cs="Times New Roman"/>
        </w:rPr>
        <w:t xml:space="preserve">prodej baleného </w:t>
      </w:r>
      <w:r w:rsidR="0095774C" w:rsidRPr="000D3E36">
        <w:rPr>
          <w:rFonts w:ascii="Times New Roman" w:hAnsi="Times New Roman" w:cs="Times New Roman"/>
        </w:rPr>
        <w:t xml:space="preserve">občerstvení. </w:t>
      </w:r>
    </w:p>
    <w:p w14:paraId="57D543FB" w14:textId="5399454D" w:rsidR="0088043B" w:rsidRPr="000D3E36" w:rsidRDefault="0095774C" w:rsidP="0095774C">
      <w:pPr>
        <w:pStyle w:val="Default"/>
        <w:rPr>
          <w:rFonts w:ascii="Times New Roman" w:hAnsi="Times New Roman" w:cs="Times New Roman"/>
        </w:rPr>
      </w:pPr>
      <w:r w:rsidRPr="000D3E36">
        <w:rPr>
          <w:rFonts w:ascii="Times New Roman" w:hAnsi="Times New Roman" w:cs="Times New Roman"/>
        </w:rPr>
        <w:t xml:space="preserve">Upraví se trasy osvětlení podél nových cest a hřišť s novým připojením </w:t>
      </w:r>
      <w:r w:rsidR="000D3E36" w:rsidRPr="000D3E36">
        <w:rPr>
          <w:rFonts w:ascii="Times New Roman" w:hAnsi="Times New Roman" w:cs="Times New Roman"/>
        </w:rPr>
        <w:t>na stávající rozvody areálového osvětlení</w:t>
      </w:r>
      <w:r w:rsidRPr="000D3E36">
        <w:rPr>
          <w:rFonts w:ascii="Times New Roman" w:hAnsi="Times New Roman" w:cs="Times New Roman"/>
        </w:rPr>
        <w:t xml:space="preserve">. </w:t>
      </w:r>
    </w:p>
    <w:p w14:paraId="12B810E8" w14:textId="77777777" w:rsidR="000D3E36" w:rsidRDefault="000D3E36" w:rsidP="000D3E36">
      <w:pPr>
        <w:spacing w:after="0" w:line="240" w:lineRule="auto"/>
      </w:pPr>
      <w:r w:rsidRPr="000D3E36">
        <w:t xml:space="preserve">Po areálu je nově navržen el. kabel 1kV v délce 310 m k jednotlivým místům nového odběru. Hodnota jističe ve stávajícím RE umístěného u objektu hlavního </w:t>
      </w:r>
      <w:proofErr w:type="gramStart"/>
      <w:r w:rsidRPr="000D3E36">
        <w:t>vstupu - pokladny</w:t>
      </w:r>
      <w:proofErr w:type="gramEnd"/>
      <w:r w:rsidRPr="000D3E36">
        <w:t xml:space="preserve"> bude zvýšena z 3x50A na 3x80A.</w:t>
      </w:r>
      <w:r>
        <w:t xml:space="preserve"> </w:t>
      </w:r>
    </w:p>
    <w:p w14:paraId="77D0F599" w14:textId="77777777" w:rsidR="00032CAD" w:rsidRDefault="00032CAD" w:rsidP="000D3E36">
      <w:pPr>
        <w:spacing w:after="0" w:line="240" w:lineRule="auto"/>
      </w:pPr>
    </w:p>
    <w:p w14:paraId="45FCAF19" w14:textId="77777777" w:rsidR="0095774C" w:rsidRPr="009021FB" w:rsidRDefault="0095774C" w:rsidP="0095774C">
      <w:pPr>
        <w:pStyle w:val="Nadpis2"/>
      </w:pPr>
      <w:r w:rsidRPr="009021FB">
        <w:t>B 3.1</w:t>
      </w:r>
      <w:proofErr w:type="gramStart"/>
      <w:r w:rsidRPr="009021FB">
        <w:tab/>
        <w:t xml:space="preserve">  Celková</w:t>
      </w:r>
      <w:proofErr w:type="gramEnd"/>
      <w:r w:rsidRPr="009021FB">
        <w:t xml:space="preserve"> koncepce stavebně technického a technologického řešení</w:t>
      </w:r>
    </w:p>
    <w:p w14:paraId="43E4F608" w14:textId="40CB86A1" w:rsidR="007373F7" w:rsidRPr="009021FB" w:rsidRDefault="000D3E36" w:rsidP="001C4B5D">
      <w:pPr>
        <w:spacing w:after="0" w:line="240" w:lineRule="auto"/>
      </w:pPr>
      <w:r w:rsidRPr="009021FB">
        <w:t xml:space="preserve">Z ulice Jílovská je navržen nový provozní vjezd s osazenými posuvnými vjezdovými vraty, který řeší odvoz </w:t>
      </w:r>
      <w:r w:rsidR="007373F7" w:rsidRPr="009021FB">
        <w:t>biologického odpadu</w:t>
      </w:r>
      <w:r w:rsidRPr="009021FB">
        <w:t xml:space="preserve"> z areálu koupaliště. Na zpevněnou ploše u vjezdu budou umístěny kompostéry a kontejner na bioodpad.</w:t>
      </w:r>
      <w:r w:rsidR="007373F7" w:rsidRPr="009021FB">
        <w:t xml:space="preserve"> </w:t>
      </w:r>
      <w:r w:rsidRPr="009021FB">
        <w:t xml:space="preserve"> </w:t>
      </w:r>
      <w:r w:rsidR="00835A65">
        <w:t>Prostor před bránou do ulice Jílovská bude proveden jako nový přejezd chodníku se sklopeným obrubníkem</w:t>
      </w:r>
      <w:r w:rsidR="00835A65" w:rsidRPr="009021FB">
        <w:t>.</w:t>
      </w:r>
    </w:p>
    <w:p w14:paraId="552561C8" w14:textId="0C6D2BBF" w:rsidR="000D3E36" w:rsidRPr="009021FB" w:rsidRDefault="007373F7" w:rsidP="001C4B5D">
      <w:pPr>
        <w:spacing w:after="0" w:line="240" w:lineRule="auto"/>
      </w:pPr>
      <w:r w:rsidRPr="009021FB">
        <w:t>Vedle tohoto vjezdu je stávající vjezd</w:t>
      </w:r>
      <w:r w:rsidR="00835A65">
        <w:t xml:space="preserve"> s dvoukřídlou bránou. Tato brána bude nahrazena posuvnou motoricky ovládanou bránou. Prostor před bránou do ulice Jílovská bude proveden jako nový přejezd chodníku se sklopeným obrubníkem</w:t>
      </w:r>
      <w:r w:rsidRPr="009021FB">
        <w:t>. Vjezd slouží pro příjezd zásobování provozovatele a nájemců (pro obsluhu prodejních kiosků). U vjezdu je navržena nová zpevněná plocha pro parkování vozidel provozovatele příp. nájemců kiosků).</w:t>
      </w:r>
    </w:p>
    <w:p w14:paraId="75AB0D92" w14:textId="324503BC" w:rsidR="0095774C" w:rsidRPr="009021FB" w:rsidRDefault="007373F7" w:rsidP="001C4B5D">
      <w:pPr>
        <w:spacing w:after="0" w:line="240" w:lineRule="auto"/>
      </w:pPr>
      <w:r w:rsidRPr="009021FB">
        <w:t>V areálu koupaliště budou doplněny a</w:t>
      </w:r>
      <w:r w:rsidR="0095774C" w:rsidRPr="009021FB">
        <w:t xml:space="preserve">sfaltové </w:t>
      </w:r>
      <w:r w:rsidRPr="009021FB">
        <w:t xml:space="preserve">a mlatové </w:t>
      </w:r>
      <w:proofErr w:type="gramStart"/>
      <w:r w:rsidRPr="009021FB">
        <w:t>cesty  propojující</w:t>
      </w:r>
      <w:proofErr w:type="gramEnd"/>
      <w:r w:rsidRPr="009021FB">
        <w:t xml:space="preserve"> stávající chodníky vedoucí okolo </w:t>
      </w:r>
      <w:r w:rsidR="00835A65">
        <w:t xml:space="preserve">nádrží </w:t>
      </w:r>
      <w:r w:rsidRPr="009021FB">
        <w:t xml:space="preserve">biotopu. </w:t>
      </w:r>
    </w:p>
    <w:p w14:paraId="3E349585" w14:textId="36F34885" w:rsidR="0095774C" w:rsidRPr="009021FB" w:rsidRDefault="007373F7" w:rsidP="001C4B5D">
      <w:pPr>
        <w:spacing w:after="0" w:line="240" w:lineRule="auto"/>
      </w:pPr>
      <w:r w:rsidRPr="009021FB">
        <w:t>Navrhovan</w:t>
      </w:r>
      <w:r w:rsidR="00835A65">
        <w:t>á</w:t>
      </w:r>
      <w:r w:rsidRPr="009021FB">
        <w:t xml:space="preserve"> jsou sportoviště pro využití návštěvníky koupaliště.  </w:t>
      </w:r>
      <w:r w:rsidR="009021FB" w:rsidRPr="009021FB">
        <w:t>Je navrženo oplocené sportovní víceúčelové hřiště pro volejbal, nohejbal a badminton. Dále je navrženo hřiště pro pétanque a pro stolní tenis (umístěn venkovní stůl)</w:t>
      </w:r>
    </w:p>
    <w:p w14:paraId="478A9F65" w14:textId="671A7E97" w:rsidR="009021FB" w:rsidRPr="009021FB" w:rsidRDefault="009021FB" w:rsidP="001C4B5D">
      <w:pPr>
        <w:spacing w:after="0" w:line="240" w:lineRule="auto"/>
      </w:pPr>
      <w:r w:rsidRPr="009021FB">
        <w:lastRenderedPageBreak/>
        <w:t xml:space="preserve">Oplocení areálu bude opraveno. Nový plot je navržen z pozink. profilů, pole jsou </w:t>
      </w:r>
      <w:proofErr w:type="gramStart"/>
      <w:r w:rsidRPr="009021FB">
        <w:t>kotveny</w:t>
      </w:r>
      <w:proofErr w:type="gramEnd"/>
      <w:r w:rsidRPr="009021FB">
        <w:t xml:space="preserve"> ke sloupkům. Mezi sloupky budou osazeny </w:t>
      </w:r>
      <w:proofErr w:type="spellStart"/>
      <w:r w:rsidRPr="009021FB">
        <w:t>podhrabové</w:t>
      </w:r>
      <w:proofErr w:type="spellEnd"/>
      <w:r w:rsidRPr="009021FB">
        <w:t xml:space="preserve"> desky (plot navazuje na již provedené oplocení v ulici Židl</w:t>
      </w:r>
      <w:r w:rsidR="00835A65">
        <w:t>ic</w:t>
      </w:r>
      <w:r w:rsidRPr="009021FB">
        <w:t>kého). Z této strany je také obnoven vedlejší vstup (dvě branky) do areálu koupaliště.</w:t>
      </w:r>
    </w:p>
    <w:p w14:paraId="6CACA173" w14:textId="50AE3E85" w:rsidR="009021FB" w:rsidRPr="009021FB" w:rsidRDefault="009021FB" w:rsidP="001C4B5D">
      <w:pPr>
        <w:spacing w:after="0" w:line="240" w:lineRule="auto"/>
      </w:pPr>
      <w:r w:rsidRPr="009021FB">
        <w:t xml:space="preserve">U vedlejšího vstupu je </w:t>
      </w:r>
      <w:r w:rsidR="001C4B5D">
        <w:t>navržen</w:t>
      </w:r>
      <w:r w:rsidRPr="009021FB">
        <w:t xml:space="preserve"> kios</w:t>
      </w:r>
      <w:r w:rsidR="001C4B5D">
        <w:t>ek</w:t>
      </w:r>
      <w:r w:rsidRPr="009021FB">
        <w:t xml:space="preserve"> pro drobný prodej balených potravin a nápojů. </w:t>
      </w:r>
      <w:r w:rsidR="00835A65">
        <w:t xml:space="preserve">Kiosek bude prefabrikovaný objekt uložený do štěrkového lože na terén. Nebude napojen na vodu a kanalizaci, ale pouze na elektro. </w:t>
      </w:r>
      <w:r w:rsidRPr="009021FB">
        <w:t>U kiosku je umístěna terasa se sezením.</w:t>
      </w:r>
    </w:p>
    <w:p w14:paraId="0A851078" w14:textId="2F777683" w:rsidR="009021FB" w:rsidRPr="000D3E36" w:rsidRDefault="009021FB" w:rsidP="009021FB">
      <w:pPr>
        <w:pStyle w:val="Default"/>
        <w:rPr>
          <w:rFonts w:ascii="Times New Roman" w:hAnsi="Times New Roman" w:cs="Times New Roman"/>
        </w:rPr>
      </w:pPr>
      <w:bookmarkStart w:id="6" w:name="_Hlk191635483"/>
      <w:r w:rsidRPr="000D3E36">
        <w:rPr>
          <w:rFonts w:ascii="Times New Roman" w:hAnsi="Times New Roman" w:cs="Times New Roman"/>
        </w:rPr>
        <w:t xml:space="preserve">Upraví se trasy </w:t>
      </w:r>
      <w:r w:rsidR="00835A65">
        <w:rPr>
          <w:rFonts w:ascii="Times New Roman" w:hAnsi="Times New Roman" w:cs="Times New Roman"/>
        </w:rPr>
        <w:t xml:space="preserve">areálového </w:t>
      </w:r>
      <w:r w:rsidRPr="000D3E36">
        <w:rPr>
          <w:rFonts w:ascii="Times New Roman" w:hAnsi="Times New Roman" w:cs="Times New Roman"/>
        </w:rPr>
        <w:t>osvětlení podél nových cest</w:t>
      </w:r>
      <w:r w:rsidR="002804DD">
        <w:rPr>
          <w:rFonts w:ascii="Times New Roman" w:hAnsi="Times New Roman" w:cs="Times New Roman"/>
        </w:rPr>
        <w:t xml:space="preserve"> s </w:t>
      </w:r>
      <w:r w:rsidRPr="000D3E36">
        <w:rPr>
          <w:rFonts w:ascii="Times New Roman" w:hAnsi="Times New Roman" w:cs="Times New Roman"/>
        </w:rPr>
        <w:t xml:space="preserve">připojením na stávající rozvody areálového osvětlení. </w:t>
      </w:r>
    </w:p>
    <w:p w14:paraId="2DD57807" w14:textId="77777777" w:rsidR="009021FB" w:rsidRDefault="009021FB" w:rsidP="009021FB">
      <w:pPr>
        <w:spacing w:after="0" w:line="240" w:lineRule="auto"/>
      </w:pPr>
      <w:r w:rsidRPr="000D3E36">
        <w:t xml:space="preserve">Po areálu je nově navržen el. kabel 1kV v délce 310 m k jednotlivým místům nového odběru. Hodnota jističe ve stávajícím RE umístěného u objektu hlavního </w:t>
      </w:r>
      <w:proofErr w:type="gramStart"/>
      <w:r w:rsidRPr="000D3E36">
        <w:t>vstupu - pokladny</w:t>
      </w:r>
      <w:proofErr w:type="gramEnd"/>
      <w:r w:rsidRPr="000D3E36">
        <w:t xml:space="preserve"> bude zvýšena z 3x50A na 3x80A</w:t>
      </w:r>
      <w:bookmarkEnd w:id="6"/>
      <w:r w:rsidRPr="000D3E36">
        <w:t>.</w:t>
      </w:r>
      <w:r>
        <w:t xml:space="preserve"> </w:t>
      </w:r>
    </w:p>
    <w:p w14:paraId="28804413" w14:textId="67498520" w:rsidR="0095774C" w:rsidRDefault="0095774C" w:rsidP="0095774C"/>
    <w:p w14:paraId="1C1AD40F" w14:textId="1DF7E480" w:rsidR="00E45AA8" w:rsidRPr="001C4B5D" w:rsidRDefault="00A67F7B" w:rsidP="00E45AA8">
      <w:pPr>
        <w:pStyle w:val="Nadpis2"/>
      </w:pPr>
      <w:r w:rsidRPr="001C4B5D">
        <w:t>B.3.2</w:t>
      </w:r>
      <w:proofErr w:type="gramStart"/>
      <w:r w:rsidR="002069B5" w:rsidRPr="001C4B5D">
        <w:tab/>
        <w:t xml:space="preserve">  </w:t>
      </w:r>
      <w:r w:rsidRPr="001C4B5D">
        <w:t>Celkové</w:t>
      </w:r>
      <w:proofErr w:type="gramEnd"/>
      <w:r w:rsidRPr="001C4B5D">
        <w:t xml:space="preserve"> řešení podmínek přístupnosti</w:t>
      </w:r>
      <w:r w:rsidR="00E45AA8" w:rsidRPr="001C4B5D">
        <w:t xml:space="preserve"> </w:t>
      </w:r>
    </w:p>
    <w:p w14:paraId="1D6A394F" w14:textId="13C922FF" w:rsidR="00A67F7B" w:rsidRPr="001C4B5D" w:rsidRDefault="00A67F7B" w:rsidP="00E45AA8">
      <w:pPr>
        <w:pStyle w:val="Podnadpis"/>
        <w:numPr>
          <w:ilvl w:val="0"/>
          <w:numId w:val="19"/>
        </w:numPr>
      </w:pPr>
      <w:r w:rsidRPr="001C4B5D">
        <w:t>celkové řešení přístupnosti se specifikací jednotlivých části, které podléhají požadavkům na přístupnost, včetně dopadů předčasného užívání a zkušebního provozu a vlivu na okolí,</w:t>
      </w:r>
    </w:p>
    <w:p w14:paraId="649AE173" w14:textId="77777777" w:rsidR="001C4B5D" w:rsidRPr="001C4B5D" w:rsidRDefault="0095774C" w:rsidP="00C21380">
      <w:pPr>
        <w:spacing w:after="0" w:line="240" w:lineRule="auto"/>
        <w:jc w:val="both"/>
      </w:pPr>
      <w:bookmarkStart w:id="7" w:name="_Hlk189139857"/>
      <w:r w:rsidRPr="001C4B5D">
        <w:t xml:space="preserve">Přístupy </w:t>
      </w:r>
      <w:r w:rsidR="00846B07" w:rsidRPr="001C4B5D">
        <w:t>jsou zachovány z ulice Nad Koupadly</w:t>
      </w:r>
      <w:r w:rsidRPr="001C4B5D">
        <w:t xml:space="preserve"> – hlavní vstup na koupaliště pro veřejnost</w:t>
      </w:r>
      <w:r w:rsidR="001C4B5D" w:rsidRPr="001C4B5D">
        <w:t>;</w:t>
      </w:r>
    </w:p>
    <w:p w14:paraId="4736EF92" w14:textId="7A661875" w:rsidR="0095774C" w:rsidRPr="001C4B5D" w:rsidRDefault="001C4B5D" w:rsidP="00C21380">
      <w:pPr>
        <w:spacing w:after="0" w:line="240" w:lineRule="auto"/>
        <w:jc w:val="both"/>
      </w:pPr>
      <w:r w:rsidRPr="001C4B5D">
        <w:t xml:space="preserve">z ulice </w:t>
      </w:r>
      <w:r w:rsidR="0095774C" w:rsidRPr="001C4B5D">
        <w:t xml:space="preserve">Jílovská – přístup pro provozovatele </w:t>
      </w:r>
      <w:r w:rsidRPr="001C4B5D">
        <w:t xml:space="preserve">a nájemce; z ulice </w:t>
      </w:r>
      <w:r w:rsidR="0095774C" w:rsidRPr="001C4B5D">
        <w:t>Židlického – vedlejší přístup</w:t>
      </w:r>
      <w:r w:rsidRPr="001C4B5D">
        <w:t>/</w:t>
      </w:r>
      <w:proofErr w:type="gramStart"/>
      <w:r w:rsidRPr="001C4B5D">
        <w:t xml:space="preserve">východ </w:t>
      </w:r>
      <w:r w:rsidR="0095774C" w:rsidRPr="001C4B5D">
        <w:t xml:space="preserve"> </w:t>
      </w:r>
      <w:r w:rsidRPr="001C4B5D">
        <w:t>z</w:t>
      </w:r>
      <w:proofErr w:type="gramEnd"/>
      <w:r w:rsidR="0095774C" w:rsidRPr="001C4B5D">
        <w:t xml:space="preserve"> areálu. </w:t>
      </w:r>
      <w:bookmarkEnd w:id="7"/>
    </w:p>
    <w:p w14:paraId="701259A1" w14:textId="61782C97" w:rsidR="00E45AA8" w:rsidRPr="001C4B5D" w:rsidRDefault="00846B07" w:rsidP="00C21380">
      <w:pPr>
        <w:spacing w:after="0" w:line="240" w:lineRule="auto"/>
        <w:jc w:val="both"/>
      </w:pPr>
      <w:r w:rsidRPr="001C4B5D">
        <w:t>S předčasným užíváním stavby ani zkušebním provozem se nepočítá</w:t>
      </w:r>
      <w:r w:rsidR="001C4B5D" w:rsidRPr="001C4B5D">
        <w:t>.</w:t>
      </w:r>
    </w:p>
    <w:p w14:paraId="3CDE9DC7" w14:textId="77777777" w:rsidR="00C21380" w:rsidRPr="001C4B5D" w:rsidRDefault="00C21380" w:rsidP="00C21380">
      <w:pPr>
        <w:spacing w:after="0" w:line="240" w:lineRule="auto"/>
        <w:jc w:val="both"/>
      </w:pPr>
    </w:p>
    <w:p w14:paraId="0F2547DF" w14:textId="77777777" w:rsidR="00A67F7B" w:rsidRPr="001C4B5D" w:rsidRDefault="00A67F7B" w:rsidP="00E45AA8">
      <w:pPr>
        <w:pStyle w:val="Podnadpis"/>
        <w:numPr>
          <w:ilvl w:val="0"/>
          <w:numId w:val="19"/>
        </w:numPr>
      </w:pPr>
      <w:r w:rsidRPr="001C4B5D">
        <w:t>popis navržených opatření — zejména přístup ke stavbě, prostory stavby a systémy určené pro užívání veřejností,</w:t>
      </w:r>
    </w:p>
    <w:p w14:paraId="4EA72037" w14:textId="77777777" w:rsidR="001C4B5D" w:rsidRPr="001C4B5D" w:rsidRDefault="00D409DA" w:rsidP="00C21380">
      <w:pPr>
        <w:spacing w:after="0" w:line="240" w:lineRule="auto"/>
      </w:pPr>
      <w:bookmarkStart w:id="8" w:name="_Hlk189139884"/>
      <w:r w:rsidRPr="001C4B5D">
        <w:t>Přístup k</w:t>
      </w:r>
      <w:r w:rsidR="00C95B2F" w:rsidRPr="001C4B5D">
        <w:t xml:space="preserve">e stavbě bude zajištěn </w:t>
      </w:r>
      <w:r w:rsidR="0025705B" w:rsidRPr="001C4B5D">
        <w:t xml:space="preserve">z ulice </w:t>
      </w:r>
      <w:r w:rsidR="00846B07" w:rsidRPr="001C4B5D">
        <w:t xml:space="preserve">Nad Koupadly s hlavní </w:t>
      </w:r>
      <w:r w:rsidR="000902A9" w:rsidRPr="001C4B5D">
        <w:t xml:space="preserve">vjezdovou bránou </w:t>
      </w:r>
      <w:r w:rsidR="00846B07" w:rsidRPr="001C4B5D">
        <w:t xml:space="preserve">na koupaliště. </w:t>
      </w:r>
      <w:r w:rsidR="006F7474" w:rsidRPr="001C4B5D">
        <w:t xml:space="preserve">K dispozici je i druhý příjezd do areálu z ulice Jílovská. </w:t>
      </w:r>
    </w:p>
    <w:p w14:paraId="76161CD7" w14:textId="77777777" w:rsidR="001C4B5D" w:rsidRPr="001C4B5D" w:rsidRDefault="001C4B5D" w:rsidP="00C21380">
      <w:pPr>
        <w:spacing w:after="0" w:line="240" w:lineRule="auto"/>
      </w:pPr>
      <w:r w:rsidRPr="001C4B5D">
        <w:t xml:space="preserve">Nově bude obnoven příchod/východ pro návštěvníky z ulice Židlického. </w:t>
      </w:r>
    </w:p>
    <w:p w14:paraId="33EA2936" w14:textId="1E9FDE0B" w:rsidR="00846B07" w:rsidRPr="001C4B5D" w:rsidRDefault="00846B07" w:rsidP="00C21380">
      <w:pPr>
        <w:spacing w:after="0" w:line="240" w:lineRule="auto"/>
      </w:pPr>
      <w:r w:rsidRPr="001C4B5D">
        <w:t xml:space="preserve">Práce budou prováděny v době </w:t>
      </w:r>
      <w:r w:rsidR="006F7474" w:rsidRPr="001C4B5D">
        <w:t>mimo sezónu, kdy na koupaliště není přístup veřejnosti. Celý areál koupaliště je oplocený.</w:t>
      </w:r>
    </w:p>
    <w:p w14:paraId="18A415D1" w14:textId="77777777" w:rsidR="00C21380" w:rsidRPr="001C4B5D" w:rsidRDefault="00C21380" w:rsidP="00C21380">
      <w:pPr>
        <w:spacing w:after="0" w:line="240" w:lineRule="auto"/>
      </w:pPr>
    </w:p>
    <w:bookmarkEnd w:id="8"/>
    <w:p w14:paraId="2442E405" w14:textId="2A610C8C" w:rsidR="00A67F7B" w:rsidRPr="001C4B5D" w:rsidRDefault="00A82183" w:rsidP="00F31945">
      <w:pPr>
        <w:pStyle w:val="Podnadpis"/>
        <w:numPr>
          <w:ilvl w:val="0"/>
          <w:numId w:val="19"/>
        </w:numPr>
      </w:pPr>
      <w:r w:rsidRPr="001C4B5D">
        <w:t xml:space="preserve">popis </w:t>
      </w:r>
      <w:r w:rsidR="00A67F7B" w:rsidRPr="001C4B5D">
        <w:t>dopadů na přístupnost z hlediska uplatnění závažných územně technických nebo stavebně technických důvodů nebo jiných veřejných zájmů.</w:t>
      </w:r>
    </w:p>
    <w:p w14:paraId="55C0148F" w14:textId="011080F5" w:rsidR="00687913" w:rsidRPr="007C3ACA" w:rsidRDefault="00687913" w:rsidP="00687913">
      <w:pPr>
        <w:spacing w:after="0" w:line="240" w:lineRule="auto"/>
        <w:ind w:firstLine="708"/>
        <w:jc w:val="both"/>
      </w:pPr>
      <w:r w:rsidRPr="007C3ACA">
        <w:t>V</w:t>
      </w:r>
      <w:r>
        <w:t xml:space="preserve"> projektové </w:t>
      </w:r>
      <w:r w:rsidRPr="007C3ACA">
        <w:t xml:space="preserve">dokumentaci </w:t>
      </w:r>
      <w:proofErr w:type="gramStart"/>
      <w:r w:rsidRPr="007C3ACA">
        <w:t>pro  II</w:t>
      </w:r>
      <w:proofErr w:type="gramEnd"/>
      <w:r w:rsidRPr="007C3ACA">
        <w:t xml:space="preserve"> etapu stavby občanského vybavení areálu koupaliště určeného pro veřejnost, které se týká rozšíření rekreační plochy zeleně s komunikací pro chodce, venkovního sportoviště a </w:t>
      </w:r>
      <w:proofErr w:type="gramStart"/>
      <w:r w:rsidRPr="007C3ACA">
        <w:t>kiosku  jsou</w:t>
      </w:r>
      <w:proofErr w:type="gramEnd"/>
      <w:r w:rsidRPr="007C3ACA">
        <w:t xml:space="preserve"> uplatněny požadavky vyhlášky č. 398/2009 Sb. §</w:t>
      </w:r>
      <w:proofErr w:type="gramStart"/>
      <w:r w:rsidRPr="007C3ACA">
        <w:t>4  ;</w:t>
      </w:r>
      <w:proofErr w:type="gramEnd"/>
      <w:r w:rsidRPr="007C3ACA">
        <w:t xml:space="preserve"> odst.</w:t>
      </w:r>
      <w:proofErr w:type="gramStart"/>
      <w:r w:rsidRPr="007C3ACA">
        <w:t>1-chodníky</w:t>
      </w:r>
      <w:proofErr w:type="gramEnd"/>
      <w:r w:rsidRPr="007C3ACA">
        <w:t xml:space="preserve"> v sadech a </w:t>
      </w:r>
      <w:proofErr w:type="gramStart"/>
      <w:r w:rsidRPr="007C3ACA">
        <w:t>parcích ;</w:t>
      </w:r>
      <w:proofErr w:type="gramEnd"/>
      <w:r w:rsidRPr="007C3ACA">
        <w:t xml:space="preserve"> odst. 5- … umístění prodejních stánků</w:t>
      </w:r>
      <w:proofErr w:type="gramStart"/>
      <w:r w:rsidRPr="007C3ACA">
        <w:t xml:space="preserve"> ..</w:t>
      </w:r>
      <w:proofErr w:type="gramEnd"/>
      <w:r w:rsidRPr="007C3ACA">
        <w:t xml:space="preserve"> </w:t>
      </w:r>
    </w:p>
    <w:p w14:paraId="44E19920" w14:textId="77777777" w:rsidR="00687913" w:rsidRPr="007C3ACA" w:rsidRDefault="00687913" w:rsidP="00687913">
      <w:pPr>
        <w:spacing w:after="0" w:line="240" w:lineRule="auto"/>
        <w:jc w:val="both"/>
      </w:pPr>
      <w:r w:rsidRPr="007C3ACA">
        <w:t>.</w:t>
      </w:r>
      <w:r w:rsidRPr="007C3ACA">
        <w:tab/>
        <w:t xml:space="preserve"> § </w:t>
      </w:r>
      <w:proofErr w:type="gramStart"/>
      <w:r w:rsidRPr="007C3ACA">
        <w:t>6 ;</w:t>
      </w:r>
      <w:proofErr w:type="gramEnd"/>
      <w:r w:rsidRPr="007C3ACA">
        <w:t>odst. 1 stavba pro sport</w:t>
      </w:r>
    </w:p>
    <w:p w14:paraId="1DBC3F09" w14:textId="77777777" w:rsidR="00687913" w:rsidRPr="007C3ACA" w:rsidRDefault="00687913" w:rsidP="00687913">
      <w:pPr>
        <w:spacing w:after="0" w:line="240" w:lineRule="auto"/>
        <w:jc w:val="both"/>
      </w:pPr>
      <w:r w:rsidRPr="007C3ACA">
        <w:t xml:space="preserve"> Požadavky na jejich technické řešení jsou uvedeny v přílohách č.1-3</w:t>
      </w:r>
    </w:p>
    <w:p w14:paraId="59CB1103" w14:textId="77777777" w:rsidR="00687913" w:rsidRPr="007C3ACA" w:rsidRDefault="00687913" w:rsidP="00687913">
      <w:pPr>
        <w:spacing w:after="0" w:line="240" w:lineRule="auto"/>
        <w:jc w:val="both"/>
      </w:pPr>
    </w:p>
    <w:p w14:paraId="5E588AA3" w14:textId="77777777" w:rsidR="00687913" w:rsidRPr="007C3ACA" w:rsidRDefault="00687913" w:rsidP="00687913">
      <w:pPr>
        <w:spacing w:after="0" w:line="240" w:lineRule="auto"/>
        <w:jc w:val="both"/>
      </w:pPr>
      <w:r w:rsidRPr="007C3ACA">
        <w:t xml:space="preserve">Příloha č. 1   </w:t>
      </w:r>
    </w:p>
    <w:p w14:paraId="05CB744C" w14:textId="77777777" w:rsidR="00687913" w:rsidRPr="007C3ACA" w:rsidRDefault="00687913" w:rsidP="00687913">
      <w:pPr>
        <w:spacing w:after="0" w:line="240" w:lineRule="auto"/>
        <w:jc w:val="both"/>
      </w:pPr>
      <w:r w:rsidRPr="007C3ACA">
        <w:t>1.1</w:t>
      </w:r>
      <w:r w:rsidRPr="007C3ACA">
        <w:tab/>
        <w:t>řešení pro osoby s omezenou schopností pohybu</w:t>
      </w:r>
    </w:p>
    <w:p w14:paraId="69393C5B" w14:textId="77777777" w:rsidR="00687913" w:rsidRPr="007C3ACA" w:rsidRDefault="00687913" w:rsidP="00687913">
      <w:pPr>
        <w:spacing w:after="0" w:line="240" w:lineRule="auto"/>
        <w:jc w:val="both"/>
      </w:pPr>
      <w:r w:rsidRPr="007C3ACA">
        <w:t xml:space="preserve">1.1. </w:t>
      </w:r>
      <w:r w:rsidRPr="007C3ACA">
        <w:tab/>
        <w:t xml:space="preserve">výškové rozdíly </w:t>
      </w:r>
      <w:proofErr w:type="gramStart"/>
      <w:r w:rsidRPr="007C3ACA">
        <w:t>ploch - max</w:t>
      </w:r>
      <w:proofErr w:type="gramEnd"/>
      <w:r w:rsidRPr="007C3ACA">
        <w:t xml:space="preserve"> 20 mm</w:t>
      </w:r>
    </w:p>
    <w:p w14:paraId="53CD6A77" w14:textId="77777777" w:rsidR="00687913" w:rsidRPr="007C3ACA" w:rsidRDefault="00687913" w:rsidP="00687913">
      <w:pPr>
        <w:spacing w:after="0" w:line="240" w:lineRule="auto"/>
        <w:jc w:val="both"/>
      </w:pPr>
      <w:r w:rsidRPr="007C3ACA">
        <w:t xml:space="preserve">1.1.4 </w:t>
      </w:r>
      <w:r w:rsidRPr="007C3ACA">
        <w:tab/>
        <w:t xml:space="preserve">minimální manipulační </w:t>
      </w:r>
      <w:proofErr w:type="gramStart"/>
      <w:r w:rsidRPr="007C3ACA">
        <w:t>prostor - pro</w:t>
      </w:r>
      <w:proofErr w:type="gramEnd"/>
      <w:r w:rsidRPr="007C3ACA">
        <w:t xml:space="preserve"> otočení 1200/1500 mm</w:t>
      </w:r>
    </w:p>
    <w:p w14:paraId="0A7A374B" w14:textId="77777777" w:rsidR="00687913" w:rsidRPr="007C3ACA" w:rsidRDefault="00687913" w:rsidP="00687913">
      <w:pPr>
        <w:spacing w:after="0" w:line="240" w:lineRule="auto"/>
        <w:jc w:val="both"/>
      </w:pPr>
      <w:r w:rsidRPr="007C3ACA">
        <w:t>1.1.6</w:t>
      </w:r>
      <w:r w:rsidRPr="007C3ACA">
        <w:tab/>
        <w:t xml:space="preserve"> pokladny a výdej u </w:t>
      </w:r>
      <w:proofErr w:type="gramStart"/>
      <w:r w:rsidRPr="007C3ACA">
        <w:t>kiosku - předsunutý</w:t>
      </w:r>
      <w:proofErr w:type="gramEnd"/>
      <w:r w:rsidRPr="007C3ACA">
        <w:t xml:space="preserve"> pult o 250 mm, výška 800 mm délka 900 mm 1.2</w:t>
      </w:r>
      <w:r w:rsidRPr="007C3ACA">
        <w:tab/>
        <w:t xml:space="preserve"> Řešení pro osoby s omezenou schopností orientace a se zrakovým postižením</w:t>
      </w:r>
    </w:p>
    <w:p w14:paraId="0DA7E67B" w14:textId="77777777" w:rsidR="00687913" w:rsidRPr="007C3ACA" w:rsidRDefault="00687913" w:rsidP="00687913">
      <w:pPr>
        <w:spacing w:after="0" w:line="240" w:lineRule="auto"/>
        <w:ind w:left="708" w:hanging="648"/>
        <w:jc w:val="both"/>
      </w:pPr>
      <w:r w:rsidRPr="007C3ACA">
        <w:t>1.2.1</w:t>
      </w:r>
      <w:r w:rsidRPr="007C3ACA">
        <w:tab/>
        <w:t xml:space="preserve"> vodící linie tvoří travní obrubník vyšší než 60 mm jako přirozená linie s přerušením o délce max 8,0 m</w:t>
      </w:r>
    </w:p>
    <w:p w14:paraId="7D41B2EE" w14:textId="77777777" w:rsidR="00687913" w:rsidRPr="007C3ACA" w:rsidRDefault="00687913" w:rsidP="00687913">
      <w:pPr>
        <w:spacing w:after="0" w:line="240" w:lineRule="auto"/>
        <w:jc w:val="both"/>
      </w:pPr>
    </w:p>
    <w:p w14:paraId="5C7A41C8" w14:textId="77777777" w:rsidR="00687913" w:rsidRPr="007C3ACA" w:rsidRDefault="00687913" w:rsidP="00687913">
      <w:pPr>
        <w:spacing w:after="0" w:line="240" w:lineRule="auto"/>
        <w:jc w:val="both"/>
      </w:pPr>
      <w:proofErr w:type="gramStart"/>
      <w:r w:rsidRPr="007C3ACA">
        <w:lastRenderedPageBreak/>
        <w:t>.Příloha</w:t>
      </w:r>
      <w:proofErr w:type="gramEnd"/>
      <w:r w:rsidRPr="007C3ACA">
        <w:t xml:space="preserve"> č. 2 </w:t>
      </w:r>
    </w:p>
    <w:p w14:paraId="593A7018" w14:textId="77777777" w:rsidR="00687913" w:rsidRPr="007C3ACA" w:rsidRDefault="00687913" w:rsidP="00687913">
      <w:pPr>
        <w:spacing w:after="0" w:line="240" w:lineRule="auto"/>
        <w:jc w:val="both"/>
      </w:pPr>
      <w:r w:rsidRPr="007C3ACA">
        <w:t>1.0.2</w:t>
      </w:r>
      <w:proofErr w:type="gramStart"/>
      <w:r w:rsidRPr="007C3ACA">
        <w:tab/>
        <w:t xml:space="preserve">  komunikace</w:t>
      </w:r>
      <w:proofErr w:type="gramEnd"/>
      <w:r w:rsidRPr="007C3ACA">
        <w:t xml:space="preserve"> pro chodce šířky min. 1500 mm</w:t>
      </w:r>
    </w:p>
    <w:p w14:paraId="31EB2BC6" w14:textId="77777777" w:rsidR="00687913" w:rsidRPr="007C3ACA" w:rsidRDefault="00687913" w:rsidP="00687913">
      <w:pPr>
        <w:spacing w:after="0" w:line="240" w:lineRule="auto"/>
        <w:jc w:val="both"/>
      </w:pPr>
      <w:r w:rsidRPr="007C3ACA">
        <w:t>1.1.1</w:t>
      </w:r>
      <w:r w:rsidRPr="007C3ACA">
        <w:tab/>
        <w:t xml:space="preserve"> minimální výškový rozdíl mezi plochami 20 mm</w:t>
      </w:r>
    </w:p>
    <w:p w14:paraId="25FB29B7" w14:textId="77777777" w:rsidR="00687913" w:rsidRPr="007C3ACA" w:rsidRDefault="00687913" w:rsidP="00687913">
      <w:pPr>
        <w:spacing w:after="0" w:line="240" w:lineRule="auto"/>
        <w:jc w:val="both"/>
      </w:pPr>
      <w:r w:rsidRPr="007C3ACA">
        <w:t xml:space="preserve">1.1.2 </w:t>
      </w:r>
      <w:r w:rsidRPr="007C3ACA">
        <w:tab/>
        <w:t xml:space="preserve">podélný sklon max. </w:t>
      </w:r>
      <w:proofErr w:type="gramStart"/>
      <w:r w:rsidRPr="007C3ACA">
        <w:t>8,33%</w:t>
      </w:r>
      <w:proofErr w:type="gramEnd"/>
      <w:r w:rsidRPr="007C3ACA">
        <w:t xml:space="preserve">, příčný max </w:t>
      </w:r>
      <w:proofErr w:type="gramStart"/>
      <w:r w:rsidRPr="007C3ACA">
        <w:t>2%</w:t>
      </w:r>
      <w:proofErr w:type="gramEnd"/>
      <w:r w:rsidRPr="007C3ACA">
        <w:t xml:space="preserve"> v pásu šířky 900 mm</w:t>
      </w:r>
    </w:p>
    <w:p w14:paraId="2F7C22B4" w14:textId="77777777" w:rsidR="00687913" w:rsidRPr="007C3ACA" w:rsidRDefault="00687913" w:rsidP="00687913">
      <w:pPr>
        <w:spacing w:after="0" w:line="240" w:lineRule="auto"/>
        <w:ind w:left="708" w:hanging="708"/>
        <w:jc w:val="both"/>
      </w:pPr>
      <w:r w:rsidRPr="007C3ACA">
        <w:t>1.2</w:t>
      </w:r>
      <w:r w:rsidRPr="007C3ACA">
        <w:tab/>
        <w:t xml:space="preserve"> překážky na komunikaci pro chodce včetně zeleně musí být osazeny tak, aby neomezovaly průchod v šířce 1500 mm</w:t>
      </w:r>
    </w:p>
    <w:p w14:paraId="484C2955" w14:textId="77777777" w:rsidR="00687913" w:rsidRPr="007C3ACA" w:rsidRDefault="00687913" w:rsidP="00687913">
      <w:pPr>
        <w:spacing w:after="0" w:line="240" w:lineRule="auto"/>
        <w:ind w:left="708" w:hanging="708"/>
        <w:jc w:val="both"/>
      </w:pPr>
    </w:p>
    <w:p w14:paraId="2CDA88D5" w14:textId="77777777" w:rsidR="00687913" w:rsidRPr="007C3ACA" w:rsidRDefault="00687913" w:rsidP="00687913">
      <w:pPr>
        <w:spacing w:after="0" w:line="240" w:lineRule="auto"/>
        <w:ind w:left="708" w:hanging="708"/>
        <w:jc w:val="both"/>
      </w:pPr>
      <w:r w:rsidRPr="007C3ACA">
        <w:t>Příloha č. 3</w:t>
      </w:r>
    </w:p>
    <w:p w14:paraId="56C01CE2" w14:textId="77777777" w:rsidR="00687913" w:rsidRPr="007C3ACA" w:rsidRDefault="00687913" w:rsidP="00687913">
      <w:pPr>
        <w:spacing w:after="0" w:line="240" w:lineRule="auto"/>
        <w:ind w:left="708" w:hanging="708"/>
        <w:jc w:val="both"/>
      </w:pPr>
      <w:r w:rsidRPr="007C3ACA">
        <w:t>6.</w:t>
      </w:r>
      <w:r w:rsidRPr="007C3ACA">
        <w:tab/>
        <w:t xml:space="preserve"> prostory a zařízení </w:t>
      </w:r>
      <w:proofErr w:type="gramStart"/>
      <w:r w:rsidRPr="007C3ACA">
        <w:t>( rozmístění</w:t>
      </w:r>
      <w:proofErr w:type="gramEnd"/>
      <w:r w:rsidRPr="007C3ACA">
        <w:t xml:space="preserve"> stolů u kiosku)</w:t>
      </w:r>
    </w:p>
    <w:p w14:paraId="2320EB36" w14:textId="77777777" w:rsidR="00687913" w:rsidRPr="007C3ACA" w:rsidRDefault="00687913" w:rsidP="00687913">
      <w:pPr>
        <w:spacing w:after="0" w:line="240" w:lineRule="auto"/>
        <w:ind w:left="708" w:hanging="708"/>
        <w:jc w:val="both"/>
      </w:pPr>
      <w:r w:rsidRPr="007C3ACA">
        <w:t xml:space="preserve">6.1.1 </w:t>
      </w:r>
      <w:r w:rsidRPr="007C3ACA">
        <w:tab/>
        <w:t xml:space="preserve"> místo pro vozík šířka 1000 </w:t>
      </w:r>
      <w:proofErr w:type="gramStart"/>
      <w:r w:rsidRPr="007C3ACA">
        <w:t>mm  a</w:t>
      </w:r>
      <w:proofErr w:type="gramEnd"/>
      <w:r w:rsidRPr="007C3ACA">
        <w:t xml:space="preserve"> hloubka 1200 mm při čelním nájezdu na rovné podlaze</w:t>
      </w:r>
    </w:p>
    <w:p w14:paraId="40EC39AE" w14:textId="77777777" w:rsidR="00687913" w:rsidRPr="007C3ACA" w:rsidRDefault="00687913" w:rsidP="00687913">
      <w:pPr>
        <w:spacing w:after="0" w:line="240" w:lineRule="auto"/>
        <w:ind w:left="708"/>
        <w:jc w:val="both"/>
      </w:pPr>
      <w:r w:rsidRPr="007C3ACA">
        <w:t>Průchozí šířky a manipulační prostory u jídelních stolů viz obr. 189 a190.</w:t>
      </w:r>
    </w:p>
    <w:p w14:paraId="416D917E" w14:textId="77777777" w:rsidR="00687913" w:rsidRPr="007C3ACA" w:rsidRDefault="00687913" w:rsidP="00687913">
      <w:pPr>
        <w:spacing w:after="0" w:line="240" w:lineRule="auto"/>
        <w:jc w:val="both"/>
      </w:pPr>
    </w:p>
    <w:p w14:paraId="23735AFA" w14:textId="77777777" w:rsidR="00687913" w:rsidRPr="00004C4D" w:rsidRDefault="00687913" w:rsidP="00687913">
      <w:pPr>
        <w:spacing w:after="0" w:line="240" w:lineRule="auto"/>
        <w:jc w:val="both"/>
      </w:pPr>
      <w:r w:rsidRPr="007C3ACA">
        <w:t>Jednotlivé body a požadavky jsou zapracovány v projektové dokumentaci</w:t>
      </w:r>
    </w:p>
    <w:p w14:paraId="2BFFF871" w14:textId="77777777" w:rsidR="00687913" w:rsidRDefault="00687913" w:rsidP="00B243B2">
      <w:pPr>
        <w:pStyle w:val="Nadpis2"/>
      </w:pPr>
    </w:p>
    <w:p w14:paraId="35325B86" w14:textId="586168D7" w:rsidR="00A67F7B" w:rsidRPr="001C4B5D" w:rsidRDefault="00A67F7B" w:rsidP="00B243B2">
      <w:pPr>
        <w:pStyle w:val="Nadpis2"/>
      </w:pPr>
      <w:r w:rsidRPr="001C4B5D">
        <w:t>B.3.3</w:t>
      </w:r>
      <w:proofErr w:type="gramStart"/>
      <w:r w:rsidR="002069B5" w:rsidRPr="001C4B5D">
        <w:tab/>
        <w:t xml:space="preserve">  </w:t>
      </w:r>
      <w:r w:rsidRPr="001C4B5D">
        <w:t>Zásady</w:t>
      </w:r>
      <w:proofErr w:type="gramEnd"/>
      <w:r w:rsidRPr="001C4B5D">
        <w:t xml:space="preserve"> bezpečnosti při užívání stavby</w:t>
      </w:r>
    </w:p>
    <w:p w14:paraId="34699A4C" w14:textId="04BBCE0D" w:rsidR="00896699" w:rsidRPr="001C4B5D" w:rsidRDefault="00896699" w:rsidP="00C21380">
      <w:pPr>
        <w:spacing w:after="0" w:line="240" w:lineRule="auto"/>
        <w:rPr>
          <w:bCs/>
          <w:color w:val="000000"/>
        </w:rPr>
      </w:pPr>
      <w:r w:rsidRPr="001C4B5D">
        <w:rPr>
          <w:bCs/>
          <w:color w:val="000000"/>
        </w:rPr>
        <w:t xml:space="preserve">Použité materiály </w:t>
      </w:r>
      <w:r w:rsidR="001C4B5D" w:rsidRPr="001C4B5D">
        <w:rPr>
          <w:bCs/>
          <w:color w:val="000000"/>
        </w:rPr>
        <w:t xml:space="preserve">a konstrukce </w:t>
      </w:r>
      <w:r w:rsidRPr="001C4B5D">
        <w:rPr>
          <w:bCs/>
          <w:color w:val="000000"/>
        </w:rPr>
        <w:t>budou certifikované. Budou dodrženy požadavky na dodržení bezpečnosti užívání spojené s předepsanou údržbou instalací dle vyhlášek a norem.</w:t>
      </w:r>
    </w:p>
    <w:p w14:paraId="27DA3785" w14:textId="77777777" w:rsidR="00C21380" w:rsidRPr="00466364" w:rsidRDefault="00C21380" w:rsidP="00C21380">
      <w:pPr>
        <w:spacing w:after="0" w:line="240" w:lineRule="auto"/>
        <w:rPr>
          <w:highlight w:val="yellow"/>
        </w:rPr>
      </w:pPr>
    </w:p>
    <w:p w14:paraId="67EDF6FF" w14:textId="3332AF18" w:rsidR="00A67F7B" w:rsidRPr="00E96F41" w:rsidRDefault="00A67F7B" w:rsidP="00B243B2">
      <w:pPr>
        <w:pStyle w:val="Nadpis2"/>
      </w:pPr>
      <w:r w:rsidRPr="00E96F41">
        <w:t>B.3.</w:t>
      </w:r>
      <w:r w:rsidR="002069B5" w:rsidRPr="00E96F41">
        <w:t>4</w:t>
      </w:r>
      <w:proofErr w:type="gramStart"/>
      <w:r w:rsidR="002069B5" w:rsidRPr="00E96F41">
        <w:tab/>
        <w:t xml:space="preserve">  </w:t>
      </w:r>
      <w:r w:rsidRPr="00E96F41">
        <w:t>Základní</w:t>
      </w:r>
      <w:proofErr w:type="gramEnd"/>
      <w:r w:rsidRPr="00E96F41">
        <w:t xml:space="preserve"> technický popis stavby</w:t>
      </w:r>
    </w:p>
    <w:p w14:paraId="2F29943E" w14:textId="405B26D2" w:rsidR="00A67F7B" w:rsidRPr="00E96F41" w:rsidRDefault="00D12C6F" w:rsidP="00D12C6F">
      <w:pPr>
        <w:spacing w:after="151" w:line="247" w:lineRule="auto"/>
        <w:ind w:right="38"/>
        <w:jc w:val="both"/>
        <w:rPr>
          <w:i/>
          <w:iCs/>
        </w:rPr>
      </w:pPr>
      <w:r w:rsidRPr="00E96F41">
        <w:rPr>
          <w:i/>
          <w:iCs/>
        </w:rPr>
        <w:t xml:space="preserve">a)   </w:t>
      </w:r>
      <w:r w:rsidR="00A67F7B" w:rsidRPr="00E96F41">
        <w:rPr>
          <w:i/>
          <w:iCs/>
        </w:rPr>
        <w:t>popis stávajícího stavu,</w:t>
      </w:r>
    </w:p>
    <w:p w14:paraId="66F375B5" w14:textId="42017840" w:rsidR="00B14A28" w:rsidRPr="00B14A28" w:rsidRDefault="00E96F41" w:rsidP="00062DCB">
      <w:pPr>
        <w:spacing w:after="0" w:line="240" w:lineRule="auto"/>
        <w:jc w:val="both"/>
      </w:pPr>
      <w:bookmarkStart w:id="9" w:name="_Hlk189138829"/>
      <w:r w:rsidRPr="00B32424">
        <w:t>Pozemek koupaliště je ohraničen stávajícím areálovým oplocením. Pozemek má velmi mírný sklon směrem na západ. Do areálu je možné vstoupit třemi vstupy. Hlavní brána koupaliště se nachází v severozápadní části areálu v ulici Nad Koupadly, brána je průjezdná. Druhý vstup je umístěn v severovýchodní části v ulici Jílovská, také průjezdnou bránou. Tento vstup slouží pro odpadové hospodářství. Poslední vstup je umístěn v jihovýchodní části areálu</w:t>
      </w:r>
      <w:r w:rsidR="00B32424">
        <w:t xml:space="preserve"> z ulice Židlická</w:t>
      </w:r>
      <w:r w:rsidRPr="00B32424">
        <w:t xml:space="preserve">. Areál je z velké části zatravněný, obsahuje zpevněné asfaltové cesty a neudržovaná asfaltová hřiště. </w:t>
      </w:r>
    </w:p>
    <w:p w14:paraId="6EEC3F1B" w14:textId="77777777" w:rsidR="00E96F41" w:rsidRDefault="00E96F41" w:rsidP="00C21380">
      <w:pPr>
        <w:spacing w:after="0" w:line="240" w:lineRule="auto"/>
        <w:jc w:val="both"/>
        <w:rPr>
          <w:b/>
          <w:bCs/>
          <w:highlight w:val="yellow"/>
          <w:u w:val="single"/>
        </w:rPr>
      </w:pPr>
    </w:p>
    <w:bookmarkEnd w:id="9"/>
    <w:p w14:paraId="380AE7B2" w14:textId="77777777" w:rsidR="00BA2EDE" w:rsidRPr="00466364" w:rsidRDefault="00BA2EDE" w:rsidP="00BA2EDE">
      <w:pPr>
        <w:spacing w:after="56" w:line="247" w:lineRule="auto"/>
        <w:ind w:right="38"/>
        <w:jc w:val="both"/>
        <w:rPr>
          <w:highlight w:val="yellow"/>
        </w:rPr>
      </w:pPr>
    </w:p>
    <w:p w14:paraId="5C15595B" w14:textId="5D3FAD0F" w:rsidR="006A5F08" w:rsidRPr="005E5C52" w:rsidRDefault="00BA2EDE" w:rsidP="00BA2EDE">
      <w:pPr>
        <w:spacing w:after="56" w:line="247" w:lineRule="auto"/>
        <w:ind w:right="38"/>
        <w:jc w:val="both"/>
        <w:rPr>
          <w:i/>
          <w:iCs/>
        </w:rPr>
      </w:pPr>
      <w:r w:rsidRPr="005E5C52">
        <w:rPr>
          <w:i/>
          <w:iCs/>
        </w:rPr>
        <w:t>b)   po</w:t>
      </w:r>
      <w:r w:rsidR="00A67F7B" w:rsidRPr="005E5C52">
        <w:rPr>
          <w:i/>
          <w:iCs/>
        </w:rPr>
        <w:t>pis navrženého stavebně technického a konstrukčního řešení.</w:t>
      </w:r>
    </w:p>
    <w:p w14:paraId="3F61DCA3" w14:textId="72CEDEDC" w:rsidR="00B6651A" w:rsidRDefault="00532663" w:rsidP="00B6651A">
      <w:pPr>
        <w:spacing w:after="0" w:line="240" w:lineRule="auto"/>
        <w:ind w:left="284"/>
        <w:rPr>
          <w:highlight w:val="yellow"/>
        </w:rPr>
      </w:pPr>
      <w:r>
        <w:t>Nejdříve b</w:t>
      </w:r>
      <w:r w:rsidRPr="0095307B">
        <w:t>ud</w:t>
      </w:r>
      <w:r w:rsidR="00687913">
        <w:t xml:space="preserve">e provedeno oplocení staveniště a oddělení prostor stavby od zbylé části areálu. </w:t>
      </w:r>
      <w:r w:rsidR="00DA5CB5">
        <w:t xml:space="preserve">Budou provedeny demontáže areálového osvětlení v místě stavby a bude provedena ochrana ponechávaných stromů a keřů. Bude provedena ochrana prostor s výskytem žab a jiných chráněných druhů živočichů.  </w:t>
      </w:r>
      <w:r w:rsidR="00687913">
        <w:t>Dále bude provedena provizorní stavební komunikace ze silničních panelů nebo ze štěrku. Následně budou</w:t>
      </w:r>
      <w:r w:rsidRPr="0095307B">
        <w:t xml:space="preserve"> odstraněny náletové dřeviny </w:t>
      </w:r>
      <w:r w:rsidR="00687913">
        <w:t xml:space="preserve">– křoviny </w:t>
      </w:r>
      <w:r>
        <w:t>a stromy určené ke kácení</w:t>
      </w:r>
      <w:r w:rsidR="00DA5CB5">
        <w:t xml:space="preserve"> a ponechávané stromy budou odborně prořezány</w:t>
      </w:r>
      <w:r>
        <w:t xml:space="preserve"> (viz </w:t>
      </w:r>
      <w:r w:rsidR="00DA5CB5">
        <w:t xml:space="preserve">projekt </w:t>
      </w:r>
      <w:r>
        <w:t>sadov</w:t>
      </w:r>
      <w:r w:rsidR="00DA5CB5">
        <w:t>ých</w:t>
      </w:r>
      <w:r>
        <w:t xml:space="preserve"> úprav).</w:t>
      </w:r>
    </w:p>
    <w:p w14:paraId="3701B16F" w14:textId="4CA511DB" w:rsidR="00B14A28" w:rsidRPr="00B14A28" w:rsidRDefault="00532663" w:rsidP="00B6651A">
      <w:pPr>
        <w:spacing w:after="0" w:line="240" w:lineRule="auto"/>
        <w:ind w:left="284"/>
      </w:pPr>
      <w:r>
        <w:t>B</w:t>
      </w:r>
      <w:r w:rsidR="00B14A28" w:rsidRPr="00B14A28">
        <w:t xml:space="preserve">ude provedeno odstranění stávající asfaltové plochy zbylé po nevyužívaném sportovním hřišti. </w:t>
      </w:r>
      <w:r w:rsidR="00B14A28">
        <w:t>Zemina ze stávající deponie bude odstraněna a použita na vyrovnání terénu dle navrhovaných terénních úprav.</w:t>
      </w:r>
      <w:r w:rsidRPr="00532663">
        <w:t xml:space="preserve"> </w:t>
      </w:r>
      <w:r w:rsidR="00DA5CB5">
        <w:t>V dalších etapách se bude postupně odstraňovat oplocení a nahrazovat novým.</w:t>
      </w:r>
    </w:p>
    <w:p w14:paraId="0A3B99BE" w14:textId="77777777" w:rsidR="00B14A28" w:rsidRDefault="00B14A28" w:rsidP="00B6651A">
      <w:pPr>
        <w:spacing w:after="0" w:line="240" w:lineRule="auto"/>
        <w:ind w:left="284"/>
        <w:rPr>
          <w:highlight w:val="yellow"/>
        </w:rPr>
      </w:pPr>
    </w:p>
    <w:p w14:paraId="7D64A567" w14:textId="77777777" w:rsidR="00DA5CB5" w:rsidRDefault="00DA5CB5" w:rsidP="00B6651A">
      <w:pPr>
        <w:spacing w:after="0" w:line="240" w:lineRule="auto"/>
        <w:ind w:left="284"/>
        <w:rPr>
          <w:highlight w:val="yellow"/>
        </w:rPr>
      </w:pPr>
    </w:p>
    <w:p w14:paraId="095C4A6D" w14:textId="77777777" w:rsidR="00DA5CB5" w:rsidRDefault="00DA5CB5" w:rsidP="00B6651A">
      <w:pPr>
        <w:spacing w:after="0" w:line="240" w:lineRule="auto"/>
        <w:ind w:left="284"/>
        <w:rPr>
          <w:highlight w:val="yellow"/>
        </w:rPr>
      </w:pPr>
    </w:p>
    <w:p w14:paraId="4313EA51" w14:textId="0F497A69" w:rsidR="00032CAD" w:rsidRPr="001F2A4A" w:rsidRDefault="00032CAD" w:rsidP="00B6651A">
      <w:pPr>
        <w:spacing w:after="0" w:line="240" w:lineRule="auto"/>
        <w:ind w:left="284"/>
        <w:rPr>
          <w:b/>
          <w:bCs/>
        </w:rPr>
      </w:pPr>
      <w:r w:rsidRPr="001F2A4A">
        <w:rPr>
          <w:b/>
          <w:bCs/>
        </w:rPr>
        <w:lastRenderedPageBreak/>
        <w:t>Zemní práce</w:t>
      </w:r>
    </w:p>
    <w:p w14:paraId="70B0573F" w14:textId="41F87FCD" w:rsidR="00032CAD" w:rsidRDefault="00032CAD" w:rsidP="00B6651A">
      <w:pPr>
        <w:pStyle w:val="Zkladntextodsazen"/>
        <w:spacing w:line="240" w:lineRule="auto"/>
        <w:ind w:left="360"/>
        <w:jc w:val="both"/>
      </w:pPr>
      <w:bookmarkStart w:id="10" w:name="_Hlk189139055"/>
      <w:r w:rsidRPr="00032CAD">
        <w:t xml:space="preserve">Zemní práce budou probíhat hlavně v souvislosti s vytvořením </w:t>
      </w:r>
      <w:r>
        <w:t>asfaltového chodníku propojeného se stávajícím areálovým chodníkem vedeným okolo biotopu</w:t>
      </w:r>
      <w:r w:rsidRPr="00032CAD">
        <w:t xml:space="preserve">. </w:t>
      </w:r>
      <w:r>
        <w:t xml:space="preserve">Dále budou terénní úpravy provedeny pro založení navrhovaných hřišť na volejbal, </w:t>
      </w:r>
      <w:proofErr w:type="spellStart"/>
      <w:r>
        <w:t>petanque</w:t>
      </w:r>
      <w:proofErr w:type="spellEnd"/>
      <w:r>
        <w:t xml:space="preserve"> a stolní tenis, pro </w:t>
      </w:r>
      <w:proofErr w:type="spellStart"/>
      <w:r>
        <w:t>workoutové</w:t>
      </w:r>
      <w:proofErr w:type="spellEnd"/>
      <w:r>
        <w:t xml:space="preserve"> hřiště a pro osazení kiosku s přilehlou terasou</w:t>
      </w:r>
      <w:r w:rsidRPr="00032CAD">
        <w:t xml:space="preserve">. Dále budou v areálu prováděny výkopy rýh pro vedení nových inženýrských </w:t>
      </w:r>
      <w:proofErr w:type="gramStart"/>
      <w:r w:rsidRPr="00032CAD">
        <w:t>sítí</w:t>
      </w:r>
      <w:r>
        <w:t xml:space="preserve">  -</w:t>
      </w:r>
      <w:proofErr w:type="gramEnd"/>
      <w:r>
        <w:t xml:space="preserve"> nové vedení rozvodu 1kV k novým odběrným </w:t>
      </w:r>
      <w:proofErr w:type="gramStart"/>
      <w:r>
        <w:t>místům  a</w:t>
      </w:r>
      <w:proofErr w:type="gramEnd"/>
      <w:r>
        <w:t xml:space="preserve"> nového vedení vnitřního osvětlení areálu podél navrhovaného chodníčku.</w:t>
      </w:r>
      <w:r w:rsidRPr="00032CAD">
        <w:t xml:space="preserve"> Vytěžená zemina </w:t>
      </w:r>
      <w:r>
        <w:t xml:space="preserve">včetně odstranění stávající deponie </w:t>
      </w:r>
      <w:r w:rsidRPr="00032CAD">
        <w:t>bude v co největší míře využita pro zpětné využití a pro terénní úpravy areálu.</w:t>
      </w:r>
      <w:r>
        <w:t xml:space="preserve"> Ostatní nepoužitá zemina z výkopů bude odvezena na řízenou skládku.</w:t>
      </w:r>
    </w:p>
    <w:p w14:paraId="2BAAD2D5" w14:textId="77777777" w:rsidR="00032CAD" w:rsidRPr="00032CAD" w:rsidRDefault="00032CAD" w:rsidP="00B6651A">
      <w:pPr>
        <w:pStyle w:val="Zkladntextodsazen"/>
        <w:spacing w:line="240" w:lineRule="auto"/>
        <w:ind w:left="360"/>
        <w:jc w:val="both"/>
        <w:rPr>
          <w:b/>
          <w:highlight w:val="yellow"/>
        </w:rPr>
      </w:pPr>
    </w:p>
    <w:p w14:paraId="285A275E" w14:textId="266AF7C7" w:rsidR="00B6651A" w:rsidRPr="001F2A4A" w:rsidRDefault="00B6651A" w:rsidP="00B6651A">
      <w:pPr>
        <w:pStyle w:val="Zkladntextodsazen"/>
        <w:spacing w:line="240" w:lineRule="auto"/>
        <w:ind w:left="360"/>
        <w:jc w:val="both"/>
        <w:rPr>
          <w:b/>
        </w:rPr>
      </w:pPr>
      <w:r w:rsidRPr="001F2A4A">
        <w:rPr>
          <w:b/>
        </w:rPr>
        <w:t>Základy</w:t>
      </w:r>
    </w:p>
    <w:p w14:paraId="25A505EF" w14:textId="4A53FA26" w:rsidR="00B6651A" w:rsidRPr="001F2A4A" w:rsidRDefault="00532663" w:rsidP="00B6651A">
      <w:pPr>
        <w:pStyle w:val="Zkladntextodsazen"/>
        <w:spacing w:line="240" w:lineRule="auto"/>
        <w:jc w:val="both"/>
      </w:pPr>
      <w:r w:rsidRPr="001F2A4A">
        <w:t>Základové konstrukce pro sloupky oplocení hřiště a pro opravu oplocení areálu – patky budou zhotoveny z betonu C20/</w:t>
      </w:r>
      <w:proofErr w:type="gramStart"/>
      <w:r w:rsidRPr="001F2A4A">
        <w:t>25-XC3</w:t>
      </w:r>
      <w:proofErr w:type="gramEnd"/>
      <w:r w:rsidRPr="001F2A4A">
        <w:t>.</w:t>
      </w:r>
      <w:r w:rsidR="00DE1959" w:rsidRPr="001F2A4A">
        <w:t xml:space="preserve"> Prvky mobiliáře – lavičky, jednotlivé herní prvky </w:t>
      </w:r>
      <w:proofErr w:type="spellStart"/>
      <w:r w:rsidR="00DE1959" w:rsidRPr="001F2A4A">
        <w:t>workoutového</w:t>
      </w:r>
      <w:proofErr w:type="spellEnd"/>
      <w:r w:rsidR="00DE1959" w:rsidRPr="001F2A4A">
        <w:t xml:space="preserve"> hřiště, betonový stůl pro stolní tenis budou také kotveny do předepsaných základových pasů (viz technologické předpisy dané výrobcem)</w:t>
      </w:r>
    </w:p>
    <w:p w14:paraId="46E171EC" w14:textId="77777777" w:rsidR="00B6651A" w:rsidRDefault="00B6651A" w:rsidP="00B6651A">
      <w:pPr>
        <w:pStyle w:val="Zkladntextodsazen"/>
        <w:spacing w:line="240" w:lineRule="auto"/>
        <w:jc w:val="both"/>
      </w:pPr>
    </w:p>
    <w:p w14:paraId="1D56829E" w14:textId="1BF75869" w:rsidR="00DA5CB5" w:rsidRPr="006373CD" w:rsidRDefault="00DA5CB5" w:rsidP="00DA5CB5">
      <w:pPr>
        <w:spacing w:after="56" w:line="247" w:lineRule="auto"/>
        <w:ind w:right="38"/>
        <w:jc w:val="both"/>
        <w:rPr>
          <w:b/>
          <w:bCs/>
        </w:rPr>
      </w:pPr>
      <w:r w:rsidRPr="006373CD">
        <w:rPr>
          <w:b/>
          <w:bCs/>
        </w:rPr>
        <w:t xml:space="preserve">Před zahájením prací musí zhotovitel předložit k odsouhlasení technické listy </w:t>
      </w:r>
      <w:proofErr w:type="spellStart"/>
      <w:r>
        <w:rPr>
          <w:b/>
          <w:bCs/>
        </w:rPr>
        <w:t>workoutových</w:t>
      </w:r>
      <w:proofErr w:type="spellEnd"/>
      <w:r>
        <w:rPr>
          <w:b/>
          <w:bCs/>
        </w:rPr>
        <w:t xml:space="preserve"> </w:t>
      </w:r>
      <w:r w:rsidRPr="006373CD">
        <w:rPr>
          <w:b/>
          <w:bCs/>
        </w:rPr>
        <w:t>prvků</w:t>
      </w:r>
      <w:r>
        <w:rPr>
          <w:b/>
          <w:bCs/>
        </w:rPr>
        <w:t>,</w:t>
      </w:r>
      <w:r w:rsidRPr="006373CD">
        <w:rPr>
          <w:b/>
          <w:bCs/>
        </w:rPr>
        <w:t xml:space="preserve"> mobiliáře</w:t>
      </w:r>
      <w:r>
        <w:rPr>
          <w:b/>
          <w:bCs/>
        </w:rPr>
        <w:t>, zpevněných ploch, kiosku, oplocení</w:t>
      </w:r>
      <w:r w:rsidR="00A443E0">
        <w:rPr>
          <w:b/>
          <w:bCs/>
        </w:rPr>
        <w:t>, sloupků pro rozvaděče, sloupků pro zásuvky, sloupů a svítidel areálového osvětlení, sloupů pro kamery, kamer, prostorových čidel, reproduktorů a centrály PTZS</w:t>
      </w:r>
      <w:r w:rsidRPr="006373CD">
        <w:rPr>
          <w:b/>
          <w:bCs/>
        </w:rPr>
        <w:t>. Dále musí doložit bezpečnostní a technické certifikáty k dopadovým plochám. Dále musí předložit výrobní dokumentaci k atypickým prvkům</w:t>
      </w:r>
      <w:r w:rsidR="00A443E0">
        <w:rPr>
          <w:b/>
          <w:bCs/>
        </w:rPr>
        <w:t xml:space="preserve"> – především zámečnickým výrobkům</w:t>
      </w:r>
      <w:r w:rsidRPr="006373CD">
        <w:rPr>
          <w:b/>
          <w:bCs/>
        </w:rPr>
        <w:t>. Bez odsouhlasení těchto prvků ze strany projektanta a objednatele nemůže zhotovitel tyto prvky objednat a zrealizovat.</w:t>
      </w:r>
    </w:p>
    <w:p w14:paraId="004CCCB9" w14:textId="77777777" w:rsidR="00DA5CB5" w:rsidRPr="001F2A4A" w:rsidRDefault="00DA5CB5" w:rsidP="00B6651A">
      <w:pPr>
        <w:pStyle w:val="Zkladntextodsazen"/>
        <w:spacing w:line="240" w:lineRule="auto"/>
        <w:jc w:val="both"/>
      </w:pPr>
    </w:p>
    <w:p w14:paraId="51DC4B3E" w14:textId="224BC8D1" w:rsidR="00B6651A" w:rsidRPr="001F2A4A" w:rsidRDefault="00532663" w:rsidP="00B6651A">
      <w:pPr>
        <w:pStyle w:val="Zkladntextodsazen"/>
        <w:spacing w:line="240" w:lineRule="auto"/>
        <w:ind w:left="360"/>
        <w:jc w:val="both"/>
        <w:rPr>
          <w:b/>
        </w:rPr>
      </w:pPr>
      <w:r w:rsidRPr="001F2A4A">
        <w:rPr>
          <w:b/>
        </w:rPr>
        <w:t>Oplocení</w:t>
      </w:r>
    </w:p>
    <w:p w14:paraId="068A4F8E" w14:textId="65B5616D" w:rsidR="00B6651A" w:rsidRPr="001F2A4A" w:rsidRDefault="00532663" w:rsidP="00B6651A">
      <w:pPr>
        <w:pStyle w:val="Zkladntextodsazen"/>
        <w:spacing w:line="240" w:lineRule="auto"/>
        <w:jc w:val="both"/>
      </w:pPr>
      <w:r w:rsidRPr="001F2A4A">
        <w:t>Je nav</w:t>
      </w:r>
      <w:r w:rsidR="00DE1959" w:rsidRPr="001F2A4A">
        <w:t>rženo oplocení volejbalového hřiště</w:t>
      </w:r>
      <w:r w:rsidR="00C75BFF" w:rsidRPr="001F2A4A">
        <w:t xml:space="preserve"> pomocí sítě PP s oky 45 x45 mm uchycené na sloupky z </w:t>
      </w:r>
      <w:proofErr w:type="spellStart"/>
      <w:r w:rsidR="00C75BFF" w:rsidRPr="001F2A4A">
        <w:t>jeklů</w:t>
      </w:r>
      <w:proofErr w:type="spellEnd"/>
      <w:r w:rsidR="00C75BFF" w:rsidRPr="001F2A4A">
        <w:t xml:space="preserve"> 80x80x4 mm pomocí vodících tyčí. Sloupky jsou kotveny do betonových patek. Výška oplocení 3,11 m nad úrovní terénu. </w:t>
      </w:r>
      <w:r w:rsidR="00A443E0">
        <w:t xml:space="preserve">Ocelové konstrukce budou žárově pozinkované. </w:t>
      </w:r>
    </w:p>
    <w:p w14:paraId="18DBA320" w14:textId="77777777" w:rsidR="00DE1959" w:rsidRDefault="00DE1959" w:rsidP="00B6651A">
      <w:pPr>
        <w:pStyle w:val="Zkladntextodsazen"/>
        <w:spacing w:line="240" w:lineRule="auto"/>
        <w:jc w:val="both"/>
      </w:pPr>
    </w:p>
    <w:p w14:paraId="41C00E63" w14:textId="23A4D1D1" w:rsidR="009B792C" w:rsidRPr="009B792C" w:rsidRDefault="009B792C" w:rsidP="00B6651A">
      <w:pPr>
        <w:pStyle w:val="Zkladntextodsazen"/>
        <w:spacing w:line="240" w:lineRule="auto"/>
        <w:jc w:val="both"/>
        <w:rPr>
          <w:b/>
          <w:bCs/>
        </w:rPr>
      </w:pPr>
      <w:r w:rsidRPr="009B792C">
        <w:rPr>
          <w:b/>
          <w:bCs/>
        </w:rPr>
        <w:t>Oplocení okolo šachty</w:t>
      </w:r>
    </w:p>
    <w:p w14:paraId="0F90166D" w14:textId="77777777" w:rsidR="00651919" w:rsidRPr="001F2A4A" w:rsidRDefault="00DE1959" w:rsidP="00B6651A">
      <w:pPr>
        <w:pStyle w:val="Zkladntextodsazen"/>
        <w:spacing w:line="240" w:lineRule="auto"/>
        <w:jc w:val="both"/>
      </w:pPr>
      <w:r w:rsidRPr="001F2A4A">
        <w:t>Je navrženo oplocení okolo šachty v severovýchodní části areálu z důvodů bezpečnosti z důvodů využití východní části areálu pro návštěvníky. Je navrženo typizovaným poplastovaným pletivem uchyceným na sloupky kotvenými zemními vruty do terénu. V oplocení je umístěna uzamykatelná branka.</w:t>
      </w:r>
      <w:r w:rsidR="00C75BFF" w:rsidRPr="001F2A4A">
        <w:t xml:space="preserve"> Výška oplocení 1,6 m nad úrovní terénu.</w:t>
      </w:r>
    </w:p>
    <w:p w14:paraId="475C898C" w14:textId="77777777" w:rsidR="00651919" w:rsidRDefault="00651919" w:rsidP="00B6651A">
      <w:pPr>
        <w:pStyle w:val="Zkladntextodsazen"/>
        <w:spacing w:line="240" w:lineRule="auto"/>
        <w:jc w:val="both"/>
        <w:rPr>
          <w:highlight w:val="yellow"/>
        </w:rPr>
      </w:pPr>
    </w:p>
    <w:p w14:paraId="554E8FBE" w14:textId="688E6A0C" w:rsidR="00DE1959" w:rsidRPr="00386E92" w:rsidRDefault="00651919" w:rsidP="00B6651A">
      <w:pPr>
        <w:pStyle w:val="Zkladntextodsazen"/>
        <w:spacing w:line="240" w:lineRule="auto"/>
        <w:jc w:val="both"/>
        <w:rPr>
          <w:b/>
          <w:bCs/>
        </w:rPr>
      </w:pPr>
      <w:r w:rsidRPr="00386E92">
        <w:rPr>
          <w:b/>
          <w:bCs/>
        </w:rPr>
        <w:t>Oplocení na hranici areálu</w:t>
      </w:r>
      <w:r w:rsidR="00DE1959" w:rsidRPr="00386E92">
        <w:rPr>
          <w:b/>
          <w:bCs/>
        </w:rPr>
        <w:t xml:space="preserve"> </w:t>
      </w:r>
    </w:p>
    <w:p w14:paraId="467F0ACD" w14:textId="421DB913" w:rsidR="00386E92" w:rsidRPr="00386E92" w:rsidRDefault="00651919" w:rsidP="00B6651A">
      <w:pPr>
        <w:pStyle w:val="Zkladntextodsazen"/>
        <w:spacing w:line="240" w:lineRule="auto"/>
        <w:jc w:val="both"/>
      </w:pPr>
      <w:r w:rsidRPr="00386E92">
        <w:t xml:space="preserve">Navazuje na stávající oplocení již provedené okolo areálu z ulice Židlického a Nad Koupadly. </w:t>
      </w:r>
      <w:r w:rsidR="00386E92">
        <w:t>Výška oplocení 1,98 m.</w:t>
      </w:r>
      <w:r w:rsidRPr="00386E92">
        <w:t xml:space="preserve"> </w:t>
      </w:r>
    </w:p>
    <w:p w14:paraId="5A03F667" w14:textId="7B13ED2E" w:rsidR="00386E92" w:rsidRPr="00386E92" w:rsidRDefault="00651919" w:rsidP="00B6651A">
      <w:pPr>
        <w:pStyle w:val="Zkladntextodsazen"/>
        <w:spacing w:line="240" w:lineRule="auto"/>
        <w:jc w:val="both"/>
      </w:pPr>
      <w:r w:rsidRPr="00386E92">
        <w:t>Je tvořeno</w:t>
      </w:r>
      <w:r w:rsidR="00177C63" w:rsidRPr="00386E92">
        <w:t xml:space="preserve"> ocelovými sloupky </w:t>
      </w:r>
      <w:r w:rsidR="00386E92" w:rsidRPr="00386E92">
        <w:t>z </w:t>
      </w:r>
      <w:proofErr w:type="spellStart"/>
      <w:r w:rsidR="00386E92" w:rsidRPr="00386E92">
        <w:t>jeklů</w:t>
      </w:r>
      <w:proofErr w:type="spellEnd"/>
      <w:r w:rsidR="00386E92" w:rsidRPr="00386E92">
        <w:t xml:space="preserve"> 60x60x3 mm </w:t>
      </w:r>
      <w:r w:rsidR="00177C63" w:rsidRPr="00386E92">
        <w:t>zabetonovanými do základových patek</w:t>
      </w:r>
      <w:r w:rsidR="00386E92" w:rsidRPr="00386E92">
        <w:t xml:space="preserve"> rozměrů 400x400 hloubky 800 mm</w:t>
      </w:r>
      <w:r w:rsidR="00177C63" w:rsidRPr="00386E92">
        <w:t>.</w:t>
      </w:r>
      <w:r w:rsidR="00386E92" w:rsidRPr="00386E92">
        <w:t xml:space="preserve"> Z betonu C20/25 – XC3.</w:t>
      </w:r>
    </w:p>
    <w:p w14:paraId="5F543389" w14:textId="0511FD58" w:rsidR="00651919" w:rsidRPr="00386E92" w:rsidRDefault="00177C63" w:rsidP="00B6651A">
      <w:pPr>
        <w:pStyle w:val="Zkladntextodsazen"/>
        <w:spacing w:line="240" w:lineRule="auto"/>
        <w:jc w:val="both"/>
      </w:pPr>
      <w:r w:rsidRPr="00386E92">
        <w:t>Jednotlivá pole jsou tvořená pozinkovanými prvky</w:t>
      </w:r>
      <w:r w:rsidR="00386E92" w:rsidRPr="00386E92">
        <w:t xml:space="preserve"> – svislé trubky profil 25 mm propojené dvěma vodorovnými prvky z uzavřeného profilu 50x</w:t>
      </w:r>
      <w:proofErr w:type="gramStart"/>
      <w:r w:rsidR="00386E92" w:rsidRPr="00386E92">
        <w:t xml:space="preserve">30 </w:t>
      </w:r>
      <w:r w:rsidRPr="00386E92">
        <w:t xml:space="preserve"> </w:t>
      </w:r>
      <w:r w:rsidR="00386E92" w:rsidRPr="00386E92">
        <w:t>mm</w:t>
      </w:r>
      <w:proofErr w:type="gramEnd"/>
    </w:p>
    <w:p w14:paraId="798A1F35" w14:textId="0BE7B0AB" w:rsidR="00386E92" w:rsidRPr="00386E92" w:rsidRDefault="00386E92" w:rsidP="00386E92">
      <w:pPr>
        <w:spacing w:after="0" w:line="240" w:lineRule="auto"/>
        <w:ind w:left="357"/>
      </w:pPr>
      <w:r>
        <w:t>P</w:t>
      </w:r>
      <w:r w:rsidRPr="00386E92">
        <w:t>ovrchová úprava konstrukce oplocení zinek</w:t>
      </w:r>
    </w:p>
    <w:p w14:paraId="42DC2A44" w14:textId="48594C8F" w:rsidR="00386E92" w:rsidRDefault="00386E92" w:rsidP="00386E92">
      <w:pPr>
        <w:spacing w:after="0" w:line="240" w:lineRule="auto"/>
        <w:ind w:left="357"/>
      </w:pPr>
      <w:r>
        <w:t>O</w:t>
      </w:r>
      <w:r w:rsidRPr="00386E92">
        <w:t>plocení bude provedeno s</w:t>
      </w:r>
      <w:r w:rsidR="003B4E0C">
        <w:t xml:space="preserve"> betonovými </w:t>
      </w:r>
      <w:proofErr w:type="spellStart"/>
      <w:r w:rsidRPr="00386E92">
        <w:t>podhrabov</w:t>
      </w:r>
      <w:r w:rsidR="003B4E0C">
        <w:t>ými</w:t>
      </w:r>
      <w:proofErr w:type="spellEnd"/>
      <w:r w:rsidRPr="00386E92">
        <w:t xml:space="preserve"> desk</w:t>
      </w:r>
      <w:r w:rsidR="003B4E0C">
        <w:t>ami</w:t>
      </w:r>
      <w:r w:rsidR="009B792C">
        <w:t xml:space="preserve"> d</w:t>
      </w:r>
      <w:r w:rsidR="003B4E0C">
        <w:t>l.</w:t>
      </w:r>
      <w:r w:rsidR="009B792C">
        <w:t xml:space="preserve"> 2</w:t>
      </w:r>
      <w:r w:rsidR="003B4E0C">
        <w:t>4</w:t>
      </w:r>
      <w:r w:rsidR="009B792C">
        <w:t>50 mm</w:t>
      </w:r>
      <w:r w:rsidR="003B4E0C">
        <w:t>, š. 50 mm, v. 300 mm</w:t>
      </w:r>
      <w:r w:rsidR="009B792C">
        <w:t>.</w:t>
      </w:r>
    </w:p>
    <w:p w14:paraId="52E34EC8" w14:textId="6EC60D6C" w:rsidR="009B792C" w:rsidRDefault="009B792C" w:rsidP="00386E92">
      <w:pPr>
        <w:spacing w:after="0" w:line="240" w:lineRule="auto"/>
        <w:ind w:left="357"/>
      </w:pPr>
      <w:r>
        <w:t xml:space="preserve">Součástí oplocení u vjezdů do ulice Jílovská jsou nová posuvná vrata š. 4,5 m (2 ks), směrem do ulice Židlického jsou v oplocení navrženy dvě branky š. 1,1 m. </w:t>
      </w:r>
    </w:p>
    <w:p w14:paraId="19715193" w14:textId="0F80DD03" w:rsidR="00386E92" w:rsidRPr="00386E92" w:rsidRDefault="00386E92" w:rsidP="00386E92">
      <w:pPr>
        <w:spacing w:after="0" w:line="240" w:lineRule="auto"/>
        <w:ind w:left="357"/>
      </w:pPr>
      <w:r>
        <w:lastRenderedPageBreak/>
        <w:t>Výrobek bude z prefabrikovaných dílců montovaných na stavbě</w:t>
      </w:r>
      <w:r w:rsidR="009B792C">
        <w:t>.</w:t>
      </w:r>
    </w:p>
    <w:p w14:paraId="15DDCD3A" w14:textId="77777777" w:rsidR="00386E92" w:rsidRPr="00466364" w:rsidRDefault="00386E92" w:rsidP="00B6651A">
      <w:pPr>
        <w:pStyle w:val="Zkladntextodsazen"/>
        <w:spacing w:line="240" w:lineRule="auto"/>
        <w:jc w:val="both"/>
        <w:rPr>
          <w:highlight w:val="yellow"/>
        </w:rPr>
      </w:pPr>
    </w:p>
    <w:p w14:paraId="30A2F859" w14:textId="6D6F8DA7" w:rsidR="00B6651A" w:rsidRPr="00B30629" w:rsidRDefault="00532663" w:rsidP="00B6651A">
      <w:pPr>
        <w:pStyle w:val="Zkladntextodsazen"/>
        <w:spacing w:line="240" w:lineRule="auto"/>
        <w:ind w:left="360"/>
        <w:jc w:val="both"/>
        <w:rPr>
          <w:b/>
        </w:rPr>
      </w:pPr>
      <w:r w:rsidRPr="00B30629">
        <w:rPr>
          <w:b/>
        </w:rPr>
        <w:t>Povrchové úpravy pro hřiště</w:t>
      </w:r>
    </w:p>
    <w:p w14:paraId="23FB0F4E" w14:textId="599AB7CC" w:rsidR="00386E92" w:rsidRDefault="00386E92" w:rsidP="00B6651A">
      <w:pPr>
        <w:pStyle w:val="Zkladntextodsazen"/>
        <w:spacing w:line="240" w:lineRule="auto"/>
        <w:ind w:left="360"/>
        <w:jc w:val="both"/>
      </w:pPr>
      <w:r w:rsidRPr="00B30629">
        <w:t xml:space="preserve">Sportovní oplocené hřiště na volejbal, nohejbal a badminton – povrch umělá tráva </w:t>
      </w:r>
      <w:r w:rsidR="00EC0217">
        <w:t xml:space="preserve">(sportovní koberec) </w:t>
      </w:r>
      <w:r w:rsidRPr="00B30629">
        <w:t>s nízkým vlasem, barva zelená</w:t>
      </w:r>
      <w:r w:rsidR="00B30629">
        <w:t>.</w:t>
      </w:r>
      <w:r w:rsidR="00EC0217">
        <w:t xml:space="preserve"> </w:t>
      </w:r>
    </w:p>
    <w:p w14:paraId="7DDA860A" w14:textId="77777777" w:rsidR="00EC0217" w:rsidRDefault="00EC0217" w:rsidP="00B6651A">
      <w:pPr>
        <w:pStyle w:val="Zkladntextodsazen"/>
        <w:spacing w:line="240" w:lineRule="auto"/>
        <w:ind w:left="360"/>
        <w:jc w:val="both"/>
      </w:pPr>
    </w:p>
    <w:p w14:paraId="71C2F5CA" w14:textId="78B8FDD5" w:rsidR="00EC0217" w:rsidRDefault="00EC0217" w:rsidP="00EC0217">
      <w:pPr>
        <w:pStyle w:val="Odstavecseseznamem"/>
        <w:ind w:left="0"/>
      </w:pPr>
      <w:r>
        <w:t xml:space="preserve">       Specifikace koberce:</w:t>
      </w:r>
    </w:p>
    <w:p w14:paraId="5F5C2A69" w14:textId="77777777" w:rsidR="00EC0217" w:rsidRPr="0034375D" w:rsidRDefault="00EC0217" w:rsidP="00EC0217">
      <w:pPr>
        <w:ind w:left="426"/>
        <w:rPr>
          <w:b/>
          <w:bCs/>
        </w:rPr>
      </w:pPr>
      <w:r w:rsidRPr="0034375D">
        <w:rPr>
          <w:b/>
          <w:bCs/>
        </w:rPr>
        <w:t xml:space="preserve">Sportovní vpichovaný koberec: </w:t>
      </w:r>
    </w:p>
    <w:p w14:paraId="6DD3EADD" w14:textId="77777777" w:rsidR="00EC0217" w:rsidRPr="0034375D" w:rsidRDefault="00EC0217" w:rsidP="00EC0217">
      <w:pPr>
        <w:ind w:left="426"/>
      </w:pPr>
      <w:r w:rsidRPr="0034375D">
        <w:t>Koberec z UV stabilního polypropylenu vyplněný křemičitým pískem pro sportovní účely</w:t>
      </w:r>
      <w:r>
        <w:t xml:space="preserve">. </w:t>
      </w:r>
      <w:r w:rsidRPr="0034375D">
        <w:t>Koberec vpichovaný s impregnovanou rubovou stranou, nejedná se o technologii všívání!</w:t>
      </w:r>
    </w:p>
    <w:p w14:paraId="75E60FA0" w14:textId="77777777" w:rsidR="00EC0217" w:rsidRPr="0034375D" w:rsidRDefault="00EC0217" w:rsidP="00EC0217">
      <w:pPr>
        <w:ind w:left="426"/>
      </w:pPr>
      <w:r w:rsidRPr="0034375D">
        <w:t>Celoplošná vodopropustnost min. 5200 mm/hod.</w:t>
      </w:r>
    </w:p>
    <w:p w14:paraId="15F26A55" w14:textId="77777777" w:rsidR="00EC0217" w:rsidRPr="0034375D" w:rsidRDefault="00EC0217" w:rsidP="00EC0217">
      <w:pPr>
        <w:ind w:left="426"/>
      </w:pPr>
      <w:r w:rsidRPr="0034375D">
        <w:t>Gramáž bez písku min. 1560 g/m2</w:t>
      </w:r>
    </w:p>
    <w:p w14:paraId="0FE60670" w14:textId="77777777" w:rsidR="00EC0217" w:rsidRPr="0034375D" w:rsidRDefault="00EC0217" w:rsidP="00EC0217">
      <w:pPr>
        <w:ind w:left="426"/>
      </w:pPr>
      <w:r w:rsidRPr="0034375D">
        <w:t>Celková tloušťka 18 mm</w:t>
      </w:r>
    </w:p>
    <w:p w14:paraId="0691BC13" w14:textId="77777777" w:rsidR="00EC0217" w:rsidRPr="0034375D" w:rsidRDefault="00EC0217" w:rsidP="00EC0217">
      <w:pPr>
        <w:ind w:left="426"/>
      </w:pPr>
      <w:r w:rsidRPr="0034375D">
        <w:t>Rychlost pro tenis: 1 (velmi pomalý)</w:t>
      </w:r>
    </w:p>
    <w:p w14:paraId="1FE8E006" w14:textId="77777777" w:rsidR="00EC0217" w:rsidRPr="0034375D" w:rsidRDefault="00EC0217" w:rsidP="00EC0217">
      <w:pPr>
        <w:ind w:left="426"/>
      </w:pPr>
      <w:r w:rsidRPr="0034375D">
        <w:t xml:space="preserve">Sportovní povrch </w:t>
      </w:r>
      <w:r>
        <w:t>musí být</w:t>
      </w:r>
      <w:r w:rsidRPr="0034375D">
        <w:t xml:space="preserve"> testován a </w:t>
      </w:r>
      <w:r>
        <w:t>být</w:t>
      </w:r>
      <w:r w:rsidRPr="0034375D">
        <w:t xml:space="preserve"> v souladu s normou ČSN EN 15330-2: Povrchy pro sportoviště – Syntetická tráva a textilní povrchy určené hlavně pro venkovní použití – </w:t>
      </w:r>
    </w:p>
    <w:p w14:paraId="43E705B8" w14:textId="77777777" w:rsidR="00EC0217" w:rsidRDefault="00EC0217" w:rsidP="00EC0217">
      <w:pPr>
        <w:pStyle w:val="Bezmezer"/>
        <w:tabs>
          <w:tab w:val="left" w:pos="0"/>
          <w:tab w:val="left" w:pos="426"/>
        </w:tabs>
        <w:ind w:left="426"/>
        <w:jc w:val="both"/>
        <w:rPr>
          <w:highlight w:val="yellow"/>
        </w:rPr>
      </w:pPr>
      <w:r>
        <w:t>Sportovní povrch musí být příjemný na pohyb sportovce, musí umožňovat mírný skluz noze a rotační pohyby při prudkých změnách polohy sportovce. Sportovní povrch musí mít ideální a přesný odraz ve všech místech hřiště. Umělý koberec musí být velice hustý a musí být vyroben z materiálu s vysokou UV stabilitou, s dlouhou životností</w:t>
      </w:r>
    </w:p>
    <w:p w14:paraId="4A8F2092" w14:textId="77777777" w:rsidR="00EC0217" w:rsidRDefault="00EC0217" w:rsidP="00B6651A">
      <w:pPr>
        <w:pStyle w:val="Zkladntextodsazen"/>
        <w:spacing w:line="240" w:lineRule="auto"/>
        <w:ind w:left="360"/>
        <w:jc w:val="both"/>
      </w:pPr>
    </w:p>
    <w:p w14:paraId="35DADF38" w14:textId="0224D891" w:rsidR="00EC0217" w:rsidRPr="00EC0217" w:rsidRDefault="00EC0217" w:rsidP="00B6651A">
      <w:pPr>
        <w:pStyle w:val="Zkladntextodsazen"/>
        <w:spacing w:line="240" w:lineRule="auto"/>
        <w:ind w:left="360"/>
        <w:jc w:val="both"/>
        <w:rPr>
          <w:b/>
          <w:bCs/>
        </w:rPr>
      </w:pPr>
      <w:r w:rsidRPr="00EC0217">
        <w:rPr>
          <w:b/>
          <w:bCs/>
        </w:rPr>
        <w:t xml:space="preserve">Mlatové </w:t>
      </w:r>
      <w:proofErr w:type="spellStart"/>
      <w:r w:rsidRPr="00EC0217">
        <w:rPr>
          <w:b/>
          <w:bCs/>
        </w:rPr>
        <w:t>porchy</w:t>
      </w:r>
      <w:proofErr w:type="spellEnd"/>
      <w:r w:rsidRPr="00EC0217">
        <w:rPr>
          <w:b/>
          <w:bCs/>
        </w:rPr>
        <w:t>:</w:t>
      </w:r>
    </w:p>
    <w:p w14:paraId="1DD271E5" w14:textId="77777777" w:rsidR="00EC0217" w:rsidRPr="00B30629" w:rsidRDefault="00EC0217" w:rsidP="00B6651A">
      <w:pPr>
        <w:pStyle w:val="Zkladntextodsazen"/>
        <w:spacing w:line="240" w:lineRule="auto"/>
        <w:ind w:left="360"/>
        <w:jc w:val="both"/>
      </w:pPr>
    </w:p>
    <w:p w14:paraId="17E9A350" w14:textId="77777777" w:rsidR="00EC0217" w:rsidRDefault="00386E92" w:rsidP="00B6651A">
      <w:pPr>
        <w:pStyle w:val="Zkladntextodsazen"/>
        <w:spacing w:line="240" w:lineRule="auto"/>
        <w:ind w:left="360"/>
        <w:jc w:val="both"/>
      </w:pPr>
      <w:r w:rsidRPr="00B30629">
        <w:t>Hřiště na pétanque spojené s hracím prostorem pro stolní tenis je tvořeno</w:t>
      </w:r>
      <w:r w:rsidR="00B30629" w:rsidRPr="00B30629">
        <w:t xml:space="preserve"> hlinitopísčitou lomovou </w:t>
      </w:r>
      <w:proofErr w:type="spellStart"/>
      <w:r w:rsidR="00B30629" w:rsidRPr="00B30629">
        <w:t>výsivkou</w:t>
      </w:r>
      <w:proofErr w:type="spellEnd"/>
      <w:r w:rsidR="00B30629" w:rsidRPr="00B30629">
        <w:t xml:space="preserve"> s pískovým posypem</w:t>
      </w:r>
      <w:r w:rsidR="00B30629">
        <w:t>.</w:t>
      </w:r>
      <w:r w:rsidR="00EC0217">
        <w:t xml:space="preserve"> Stejným způsobem bude provedena i odbočka z hlavní cesty: </w:t>
      </w:r>
    </w:p>
    <w:p w14:paraId="7ECD819E" w14:textId="77777777" w:rsidR="00EC0217" w:rsidRDefault="00EC0217" w:rsidP="00B6651A">
      <w:pPr>
        <w:pStyle w:val="Zkladntextodsazen"/>
        <w:spacing w:line="240" w:lineRule="auto"/>
        <w:ind w:left="360"/>
        <w:jc w:val="both"/>
      </w:pPr>
    </w:p>
    <w:p w14:paraId="6C3594F1" w14:textId="16C1241C" w:rsidR="00EC0217" w:rsidRDefault="00EC0217" w:rsidP="00EC0217">
      <w:pPr>
        <w:spacing w:line="240" w:lineRule="auto"/>
        <w:ind w:left="426"/>
        <w:contextualSpacing/>
        <w:jc w:val="both"/>
        <w:rPr>
          <w:b/>
          <w:i/>
        </w:rPr>
      </w:pPr>
      <w:r>
        <w:rPr>
          <w:b/>
          <w:i/>
        </w:rPr>
        <w:t>Technická specifikace mlatových povrchů:</w:t>
      </w:r>
    </w:p>
    <w:p w14:paraId="5E9FDF0E" w14:textId="77777777" w:rsidR="00EC0217" w:rsidRDefault="00EC0217" w:rsidP="00EC0217">
      <w:pPr>
        <w:spacing w:line="240" w:lineRule="auto"/>
        <w:ind w:left="426"/>
        <w:contextualSpacing/>
        <w:jc w:val="both"/>
        <w:rPr>
          <w:b/>
          <w:i/>
        </w:rPr>
      </w:pPr>
    </w:p>
    <w:p w14:paraId="363CFF84" w14:textId="77777777" w:rsidR="00EC0217" w:rsidRPr="0094229C" w:rsidRDefault="00EC0217" w:rsidP="00EC0217">
      <w:pPr>
        <w:autoSpaceDE w:val="0"/>
        <w:autoSpaceDN w:val="0"/>
        <w:adjustRightInd w:val="0"/>
        <w:spacing w:line="240" w:lineRule="auto"/>
        <w:ind w:left="426"/>
        <w:contextualSpacing/>
        <w:jc w:val="both"/>
        <w:rPr>
          <w:rFonts w:eastAsia="DynaGroteskR"/>
          <w:lang w:eastAsia="cs-CZ"/>
        </w:rPr>
      </w:pPr>
      <w:r w:rsidRPr="0094229C">
        <w:rPr>
          <w:b/>
          <w:bCs/>
          <w:lang w:eastAsia="cs-CZ"/>
        </w:rPr>
        <w:t xml:space="preserve">Mlatovou povrchovou úpravnou </w:t>
      </w:r>
      <w:r w:rsidRPr="0094229C">
        <w:rPr>
          <w:rFonts w:eastAsia="DynaGroteskR"/>
          <w:lang w:eastAsia="cs-CZ"/>
        </w:rPr>
        <w:t>jsou označ</w:t>
      </w:r>
      <w:r>
        <w:rPr>
          <w:rFonts w:eastAsia="DynaGroteskR"/>
          <w:lang w:eastAsia="cs-CZ"/>
        </w:rPr>
        <w:t>ovány povrchy, kde na podkladní</w:t>
      </w:r>
      <w:r w:rsidRPr="0094229C">
        <w:rPr>
          <w:rFonts w:eastAsia="DynaGroteskR"/>
          <w:lang w:eastAsia="cs-CZ"/>
        </w:rPr>
        <w:t xml:space="preserve"> vrstvy</w:t>
      </w:r>
      <w:r>
        <w:rPr>
          <w:rFonts w:eastAsia="DynaGroteskR"/>
          <w:lang w:eastAsia="cs-CZ"/>
        </w:rPr>
        <w:t xml:space="preserve"> </w:t>
      </w:r>
      <w:r w:rsidRPr="0094229C">
        <w:rPr>
          <w:rFonts w:eastAsia="DynaGroteskR"/>
          <w:lang w:eastAsia="cs-CZ"/>
        </w:rPr>
        <w:t>kameniva o patřičn</w:t>
      </w:r>
      <w:r>
        <w:rPr>
          <w:rFonts w:eastAsia="DynaGroteskR"/>
          <w:lang w:eastAsia="cs-CZ"/>
        </w:rPr>
        <w:t>é sí</w:t>
      </w:r>
      <w:r w:rsidRPr="0094229C">
        <w:rPr>
          <w:rFonts w:eastAsia="DynaGroteskR"/>
          <w:lang w:eastAsia="cs-CZ"/>
        </w:rPr>
        <w:t>le a z patřič</w:t>
      </w:r>
      <w:r>
        <w:rPr>
          <w:rFonts w:eastAsia="DynaGroteskR"/>
          <w:lang w:eastAsia="cs-CZ"/>
        </w:rPr>
        <w:t>ných frakcí vrstvený</w:t>
      </w:r>
      <w:r w:rsidRPr="0094229C">
        <w:rPr>
          <w:rFonts w:eastAsia="DynaGroteskR"/>
          <w:lang w:eastAsia="cs-CZ"/>
        </w:rPr>
        <w:t>ch postupně</w:t>
      </w:r>
      <w:r>
        <w:rPr>
          <w:rFonts w:eastAsia="DynaGroteskR"/>
          <w:lang w:eastAsia="cs-CZ"/>
        </w:rPr>
        <w:t xml:space="preserve"> od hrubý</w:t>
      </w:r>
      <w:r w:rsidRPr="0094229C">
        <w:rPr>
          <w:rFonts w:eastAsia="DynaGroteskR"/>
          <w:lang w:eastAsia="cs-CZ"/>
        </w:rPr>
        <w:t>ch po jemnějš</w:t>
      </w:r>
      <w:r>
        <w:rPr>
          <w:rFonts w:eastAsia="DynaGroteskR"/>
          <w:lang w:eastAsia="cs-CZ"/>
        </w:rPr>
        <w:t>í</w:t>
      </w:r>
      <w:r w:rsidRPr="0094229C">
        <w:rPr>
          <w:rFonts w:eastAsia="DynaGroteskR"/>
          <w:lang w:eastAsia="cs-CZ"/>
        </w:rPr>
        <w:t>,</w:t>
      </w:r>
      <w:r>
        <w:rPr>
          <w:rFonts w:eastAsia="DynaGroteskR"/>
          <w:lang w:eastAsia="cs-CZ"/>
        </w:rPr>
        <w:t xml:space="preserve"> </w:t>
      </w:r>
      <w:r w:rsidRPr="0094229C">
        <w:rPr>
          <w:rFonts w:eastAsia="DynaGroteskR"/>
          <w:lang w:eastAsia="cs-CZ"/>
        </w:rPr>
        <w:t>se nakonec polož</w:t>
      </w:r>
      <w:r>
        <w:rPr>
          <w:rFonts w:eastAsia="DynaGroteskR"/>
          <w:lang w:eastAsia="cs-CZ"/>
        </w:rPr>
        <w:t>í zá</w:t>
      </w:r>
      <w:r w:rsidRPr="0094229C">
        <w:rPr>
          <w:rFonts w:eastAsia="DynaGroteskR"/>
          <w:lang w:eastAsia="cs-CZ"/>
        </w:rPr>
        <w:t>věrečn</w:t>
      </w:r>
      <w:r>
        <w:rPr>
          <w:rFonts w:eastAsia="DynaGroteskR"/>
          <w:lang w:eastAsia="cs-CZ"/>
        </w:rPr>
        <w:t>á vrstva, její</w:t>
      </w:r>
      <w:r w:rsidRPr="0094229C">
        <w:rPr>
          <w:rFonts w:eastAsia="DynaGroteskR"/>
          <w:lang w:eastAsia="cs-CZ"/>
        </w:rPr>
        <w:t>ž podstatu tvoř</w:t>
      </w:r>
      <w:r>
        <w:rPr>
          <w:rFonts w:eastAsia="DynaGroteskR"/>
          <w:lang w:eastAsia="cs-CZ"/>
        </w:rPr>
        <w:t>í</w:t>
      </w:r>
      <w:r w:rsidRPr="0094229C">
        <w:rPr>
          <w:rFonts w:eastAsia="DynaGroteskR"/>
          <w:lang w:eastAsia="cs-CZ"/>
        </w:rPr>
        <w:t xml:space="preserve"> lomov</w:t>
      </w:r>
      <w:r>
        <w:rPr>
          <w:rFonts w:eastAsia="DynaGroteskR"/>
          <w:lang w:eastAsia="cs-CZ"/>
        </w:rPr>
        <w:t xml:space="preserve">á </w:t>
      </w:r>
      <w:proofErr w:type="spellStart"/>
      <w:r>
        <w:rPr>
          <w:rFonts w:eastAsia="DynaGroteskR"/>
          <w:lang w:eastAsia="cs-CZ"/>
        </w:rPr>
        <w:t>vý</w:t>
      </w:r>
      <w:r w:rsidRPr="0094229C">
        <w:rPr>
          <w:rFonts w:eastAsia="DynaGroteskR"/>
          <w:lang w:eastAsia="cs-CZ"/>
        </w:rPr>
        <w:t>sivka</w:t>
      </w:r>
      <w:proofErr w:type="spellEnd"/>
      <w:r w:rsidRPr="0094229C">
        <w:rPr>
          <w:rFonts w:eastAsia="DynaGroteskR"/>
          <w:lang w:eastAsia="cs-CZ"/>
        </w:rPr>
        <w:t xml:space="preserve"> nebo směs</w:t>
      </w:r>
      <w:r>
        <w:rPr>
          <w:rFonts w:eastAsia="DynaGroteskR"/>
          <w:lang w:eastAsia="cs-CZ"/>
        </w:rPr>
        <w:t xml:space="preserve"> lomových </w:t>
      </w:r>
      <w:proofErr w:type="spellStart"/>
      <w:r>
        <w:rPr>
          <w:rFonts w:eastAsia="DynaGroteskR"/>
          <w:lang w:eastAsia="cs-CZ"/>
        </w:rPr>
        <w:t>vý</w:t>
      </w:r>
      <w:r w:rsidRPr="0094229C">
        <w:rPr>
          <w:rFonts w:eastAsia="DynaGroteskR"/>
          <w:lang w:eastAsia="cs-CZ"/>
        </w:rPr>
        <w:t>sivek</w:t>
      </w:r>
      <w:proofErr w:type="spellEnd"/>
      <w:r w:rsidRPr="0094229C">
        <w:rPr>
          <w:rFonts w:eastAsia="DynaGroteskR"/>
          <w:lang w:eastAsia="cs-CZ"/>
        </w:rPr>
        <w:t>. Tato vrchn</w:t>
      </w:r>
      <w:r>
        <w:rPr>
          <w:rFonts w:eastAsia="DynaGroteskR"/>
          <w:lang w:eastAsia="cs-CZ"/>
        </w:rPr>
        <w:t>í vrstva se nazývá obrusná</w:t>
      </w:r>
      <w:r w:rsidRPr="0094229C">
        <w:rPr>
          <w:rFonts w:eastAsia="DynaGroteskR"/>
          <w:lang w:eastAsia="cs-CZ"/>
        </w:rPr>
        <w:t xml:space="preserve"> a je tvoř</w:t>
      </w:r>
      <w:r>
        <w:rPr>
          <w:rFonts w:eastAsia="DynaGroteskR"/>
          <w:lang w:eastAsia="cs-CZ"/>
        </w:rPr>
        <w:t>ena hlinitopí</w:t>
      </w:r>
      <w:r w:rsidRPr="0094229C">
        <w:rPr>
          <w:rFonts w:eastAsia="DynaGroteskR"/>
          <w:lang w:eastAsia="cs-CZ"/>
        </w:rPr>
        <w:t>sčitou lomovou</w:t>
      </w:r>
      <w:r>
        <w:rPr>
          <w:rFonts w:eastAsia="DynaGroteskR"/>
          <w:lang w:eastAsia="cs-CZ"/>
        </w:rPr>
        <w:t xml:space="preserve"> prosí</w:t>
      </w:r>
      <w:r w:rsidRPr="0094229C">
        <w:rPr>
          <w:rFonts w:eastAsia="DynaGroteskR"/>
          <w:lang w:eastAsia="cs-CZ"/>
        </w:rPr>
        <w:t>vkou frakce 0–4 mm (smě</w:t>
      </w:r>
      <w:r>
        <w:rPr>
          <w:rFonts w:eastAsia="DynaGroteskR"/>
          <w:lang w:eastAsia="cs-CZ"/>
        </w:rPr>
        <w:t>s vápencový</w:t>
      </w:r>
      <w:r w:rsidRPr="0094229C">
        <w:rPr>
          <w:rFonts w:eastAsia="DynaGroteskR"/>
          <w:lang w:eastAsia="cs-CZ"/>
        </w:rPr>
        <w:t>ch štěrků</w:t>
      </w:r>
      <w:r>
        <w:rPr>
          <w:rFonts w:eastAsia="DynaGroteskR"/>
          <w:lang w:eastAsia="cs-CZ"/>
        </w:rPr>
        <w:t xml:space="preserve"> a prosívek). Maximá</w:t>
      </w:r>
      <w:r w:rsidRPr="0094229C">
        <w:rPr>
          <w:rFonts w:eastAsia="DynaGroteskR"/>
          <w:lang w:eastAsia="cs-CZ"/>
        </w:rPr>
        <w:t>ln</w:t>
      </w:r>
      <w:r>
        <w:rPr>
          <w:rFonts w:eastAsia="DynaGroteskR"/>
          <w:lang w:eastAsia="cs-CZ"/>
        </w:rPr>
        <w:t>í</w:t>
      </w:r>
      <w:r w:rsidRPr="0094229C">
        <w:rPr>
          <w:rFonts w:eastAsia="DynaGroteskR"/>
          <w:lang w:eastAsia="cs-CZ"/>
        </w:rPr>
        <w:t xml:space="preserve"> mocnost</w:t>
      </w:r>
      <w:r>
        <w:rPr>
          <w:rFonts w:eastAsia="DynaGroteskR"/>
          <w:lang w:eastAsia="cs-CZ"/>
        </w:rPr>
        <w:t xml:space="preserve"> té</w:t>
      </w:r>
      <w:r w:rsidRPr="0094229C">
        <w:rPr>
          <w:rFonts w:eastAsia="DynaGroteskR"/>
          <w:lang w:eastAsia="cs-CZ"/>
        </w:rPr>
        <w:t>to vrstvy je 40</w:t>
      </w:r>
      <w:r>
        <w:rPr>
          <w:rFonts w:eastAsia="DynaGroteskR"/>
          <w:lang w:eastAsia="cs-CZ"/>
        </w:rPr>
        <w:t>-50</w:t>
      </w:r>
      <w:r w:rsidRPr="0094229C">
        <w:rPr>
          <w:rFonts w:eastAsia="DynaGroteskR"/>
          <w:lang w:eastAsia="cs-CZ"/>
        </w:rPr>
        <w:t xml:space="preserve"> mm. Vhodn</w:t>
      </w:r>
      <w:r>
        <w:rPr>
          <w:rFonts w:eastAsia="DynaGroteskR"/>
          <w:lang w:eastAsia="cs-CZ"/>
        </w:rPr>
        <w:t>á</w:t>
      </w:r>
      <w:r w:rsidRPr="0094229C">
        <w:rPr>
          <w:rFonts w:eastAsia="DynaGroteskR"/>
          <w:lang w:eastAsia="cs-CZ"/>
        </w:rPr>
        <w:t xml:space="preserve"> smě</w:t>
      </w:r>
      <w:r>
        <w:rPr>
          <w:rFonts w:eastAsia="DynaGroteskR"/>
          <w:lang w:eastAsia="cs-CZ"/>
        </w:rPr>
        <w:t>s vápencový</w:t>
      </w:r>
      <w:r w:rsidRPr="0094229C">
        <w:rPr>
          <w:rFonts w:eastAsia="DynaGroteskR"/>
          <w:lang w:eastAsia="cs-CZ"/>
        </w:rPr>
        <w:t>ch štěrků</w:t>
      </w:r>
      <w:r>
        <w:rPr>
          <w:rFonts w:eastAsia="DynaGroteskR"/>
          <w:lang w:eastAsia="cs-CZ"/>
        </w:rPr>
        <w:t xml:space="preserve"> a prosí</w:t>
      </w:r>
      <w:r w:rsidRPr="0094229C">
        <w:rPr>
          <w:rFonts w:eastAsia="DynaGroteskR"/>
          <w:lang w:eastAsia="cs-CZ"/>
        </w:rPr>
        <w:t>vek zaruč</w:t>
      </w:r>
      <w:r>
        <w:rPr>
          <w:rFonts w:eastAsia="DynaGroteskR"/>
          <w:lang w:eastAsia="cs-CZ"/>
        </w:rPr>
        <w:t xml:space="preserve">uje dokonalé </w:t>
      </w:r>
      <w:r w:rsidRPr="0094229C">
        <w:rPr>
          <w:rFonts w:eastAsia="DynaGroteskR"/>
          <w:lang w:eastAsia="cs-CZ"/>
        </w:rPr>
        <w:t>vl</w:t>
      </w:r>
      <w:r>
        <w:rPr>
          <w:rFonts w:eastAsia="DynaGroteskR"/>
          <w:lang w:eastAsia="cs-CZ"/>
        </w:rPr>
        <w:t>astnosti mlatový</w:t>
      </w:r>
      <w:r w:rsidRPr="0094229C">
        <w:rPr>
          <w:rFonts w:eastAsia="DynaGroteskR"/>
          <w:lang w:eastAsia="cs-CZ"/>
        </w:rPr>
        <w:t>ch povrchů nejen př</w:t>
      </w:r>
      <w:r>
        <w:rPr>
          <w:rFonts w:eastAsia="DynaGroteskR"/>
          <w:lang w:eastAsia="cs-CZ"/>
        </w:rPr>
        <w:t>i jejich zakládání</w:t>
      </w:r>
      <w:r w:rsidRPr="0094229C">
        <w:rPr>
          <w:rFonts w:eastAsia="DynaGroteskR"/>
          <w:lang w:eastAsia="cs-CZ"/>
        </w:rPr>
        <w:t>,</w:t>
      </w:r>
      <w:r>
        <w:rPr>
          <w:rFonts w:eastAsia="DynaGroteskR"/>
          <w:lang w:eastAsia="cs-CZ"/>
        </w:rPr>
        <w:t xml:space="preserve"> ale i po celou dobu jejich trvá</w:t>
      </w:r>
      <w:r w:rsidRPr="0094229C">
        <w:rPr>
          <w:rFonts w:eastAsia="DynaGroteskR"/>
          <w:lang w:eastAsia="cs-CZ"/>
        </w:rPr>
        <w:t>ni.</w:t>
      </w:r>
      <w:r>
        <w:rPr>
          <w:rFonts w:eastAsia="DynaGroteskR"/>
          <w:lang w:eastAsia="cs-CZ"/>
        </w:rPr>
        <w:t xml:space="preserve"> </w:t>
      </w:r>
      <w:r w:rsidRPr="0094229C">
        <w:rPr>
          <w:rFonts w:eastAsia="DynaGroteskR"/>
          <w:lang w:eastAsia="cs-CZ"/>
        </w:rPr>
        <w:t>Př</w:t>
      </w:r>
      <w:r>
        <w:rPr>
          <w:rFonts w:eastAsia="DynaGroteskR"/>
          <w:lang w:eastAsia="cs-CZ"/>
        </w:rPr>
        <w:t>i správné</w:t>
      </w:r>
      <w:r w:rsidRPr="0094229C">
        <w:rPr>
          <w:rFonts w:eastAsia="DynaGroteskR"/>
          <w:lang w:eastAsia="cs-CZ"/>
        </w:rPr>
        <w:t>m dodržen</w:t>
      </w:r>
      <w:r>
        <w:rPr>
          <w:rFonts w:eastAsia="DynaGroteskR"/>
          <w:lang w:eastAsia="cs-CZ"/>
        </w:rPr>
        <w:t>í</w:t>
      </w:r>
      <w:r w:rsidRPr="0094229C">
        <w:rPr>
          <w:rFonts w:eastAsia="DynaGroteskR"/>
          <w:lang w:eastAsia="cs-CZ"/>
        </w:rPr>
        <w:t xml:space="preserve"> poměrů smě</w:t>
      </w:r>
      <w:r>
        <w:rPr>
          <w:rFonts w:eastAsia="DynaGroteskR"/>
          <w:lang w:eastAsia="cs-CZ"/>
        </w:rPr>
        <w:t>si vápencový</w:t>
      </w:r>
      <w:r w:rsidRPr="0094229C">
        <w:rPr>
          <w:rFonts w:eastAsia="DynaGroteskR"/>
          <w:lang w:eastAsia="cs-CZ"/>
        </w:rPr>
        <w:t>ch štěrků</w:t>
      </w:r>
      <w:r>
        <w:rPr>
          <w:rFonts w:eastAsia="DynaGroteskR"/>
          <w:lang w:eastAsia="cs-CZ"/>
        </w:rPr>
        <w:t xml:space="preserve"> a prosívek s hlinitopí</w:t>
      </w:r>
      <w:r w:rsidRPr="0094229C">
        <w:rPr>
          <w:rFonts w:eastAsia="DynaGroteskR"/>
          <w:lang w:eastAsia="cs-CZ"/>
        </w:rPr>
        <w:t>sčitou</w:t>
      </w:r>
    </w:p>
    <w:p w14:paraId="5D234637" w14:textId="77777777" w:rsidR="00EC0217" w:rsidRPr="0094229C" w:rsidRDefault="00EC0217" w:rsidP="00EC0217">
      <w:pPr>
        <w:autoSpaceDE w:val="0"/>
        <w:autoSpaceDN w:val="0"/>
        <w:adjustRightInd w:val="0"/>
        <w:spacing w:line="240" w:lineRule="auto"/>
        <w:ind w:left="426"/>
        <w:contextualSpacing/>
        <w:jc w:val="both"/>
        <w:rPr>
          <w:rFonts w:eastAsia="DynaGroteskR"/>
          <w:lang w:eastAsia="cs-CZ"/>
        </w:rPr>
      </w:pPr>
      <w:r w:rsidRPr="0094229C">
        <w:rPr>
          <w:rFonts w:eastAsia="DynaGroteskR"/>
          <w:lang w:eastAsia="cs-CZ"/>
        </w:rPr>
        <w:t>složkou a při př</w:t>
      </w:r>
      <w:r>
        <w:rPr>
          <w:rFonts w:eastAsia="DynaGroteskR"/>
          <w:lang w:eastAsia="cs-CZ"/>
        </w:rPr>
        <w:t>ípadné</w:t>
      </w:r>
      <w:r w:rsidRPr="0094229C">
        <w:rPr>
          <w:rFonts w:eastAsia="DynaGroteskR"/>
          <w:lang w:eastAsia="cs-CZ"/>
        </w:rPr>
        <w:t>m dalš</w:t>
      </w:r>
      <w:r>
        <w:rPr>
          <w:rFonts w:eastAsia="DynaGroteskR"/>
          <w:lang w:eastAsia="cs-CZ"/>
        </w:rPr>
        <w:t>í</w:t>
      </w:r>
      <w:r w:rsidRPr="0094229C">
        <w:rPr>
          <w:rFonts w:eastAsia="DynaGroteskR"/>
          <w:lang w:eastAsia="cs-CZ"/>
        </w:rPr>
        <w:t>m doplň</w:t>
      </w:r>
      <w:r>
        <w:rPr>
          <w:rFonts w:eastAsia="DynaGroteskR"/>
          <w:lang w:eastAsia="cs-CZ"/>
        </w:rPr>
        <w:t>ování ubývajících vápencový</w:t>
      </w:r>
      <w:r w:rsidRPr="0094229C">
        <w:rPr>
          <w:rFonts w:eastAsia="DynaGroteskR"/>
          <w:lang w:eastAsia="cs-CZ"/>
        </w:rPr>
        <w:t>ch slož</w:t>
      </w:r>
      <w:r>
        <w:rPr>
          <w:rFonts w:eastAsia="DynaGroteskR"/>
          <w:lang w:eastAsia="cs-CZ"/>
        </w:rPr>
        <w:t>ek (vymývané</w:t>
      </w:r>
    </w:p>
    <w:p w14:paraId="2D498EF6" w14:textId="77777777" w:rsidR="00EC0217" w:rsidRDefault="00EC0217" w:rsidP="00EC0217">
      <w:pPr>
        <w:spacing w:line="240" w:lineRule="auto"/>
        <w:ind w:left="426"/>
        <w:contextualSpacing/>
        <w:jc w:val="both"/>
        <w:rPr>
          <w:rFonts w:eastAsia="DynaGroteskR"/>
          <w:lang w:eastAsia="cs-CZ"/>
        </w:rPr>
      </w:pPr>
      <w:r>
        <w:rPr>
          <w:rFonts w:eastAsia="DynaGroteskR"/>
          <w:lang w:eastAsia="cs-CZ"/>
        </w:rPr>
        <w:t>vodou), lze zajistit stá</w:t>
      </w:r>
      <w:r w:rsidRPr="0094229C">
        <w:rPr>
          <w:rFonts w:eastAsia="DynaGroteskR"/>
          <w:lang w:eastAsia="cs-CZ"/>
        </w:rPr>
        <w:t>lou pevnost a soudržnost mlatů.</w:t>
      </w:r>
    </w:p>
    <w:p w14:paraId="79FE4B2E" w14:textId="77777777" w:rsidR="00EC0217" w:rsidRDefault="00EC0217" w:rsidP="00EC0217">
      <w:pPr>
        <w:spacing w:line="240" w:lineRule="auto"/>
        <w:ind w:left="426"/>
        <w:contextualSpacing/>
        <w:jc w:val="both"/>
        <w:rPr>
          <w:rFonts w:eastAsia="DynaGroteskR"/>
          <w:lang w:eastAsia="cs-CZ"/>
        </w:rPr>
      </w:pPr>
    </w:p>
    <w:p w14:paraId="2B971F6B" w14:textId="533FF3B0" w:rsidR="00EC0217" w:rsidRPr="005A6533" w:rsidRDefault="00EC0217" w:rsidP="00EC0217">
      <w:pPr>
        <w:spacing w:line="240" w:lineRule="auto"/>
        <w:ind w:left="426"/>
        <w:contextualSpacing/>
        <w:jc w:val="both"/>
        <w:rPr>
          <w:rFonts w:eastAsia="DynaGroteskR"/>
          <w:bCs/>
          <w:lang w:eastAsia="cs-CZ"/>
        </w:rPr>
      </w:pPr>
      <w:r w:rsidRPr="00F52741">
        <w:lastRenderedPageBreak/>
        <w:t xml:space="preserve">Cesty budou lemovány obrubníky </w:t>
      </w:r>
      <w:r w:rsidR="005A6533">
        <w:t xml:space="preserve">z ocelové pásoviny kotvené kotevními tyčemi do betonového lože. </w:t>
      </w:r>
      <w:r w:rsidRPr="00F52741">
        <w:t>Nutno zajistit, aby úroveň mlatové cesty na nižší straně cestičky byla zároveň s horní hranou obrubníku, aby dešťová voda mohla z cestičky odtékat.</w:t>
      </w:r>
      <w:r>
        <w:rPr>
          <w:b/>
        </w:rPr>
        <w:t xml:space="preserve"> </w:t>
      </w:r>
      <w:r w:rsidR="005A6533" w:rsidRPr="005A6533">
        <w:rPr>
          <w:bCs/>
        </w:rPr>
        <w:t xml:space="preserve">Na vyšší straně cestičky musí být proveden zvýšený obrubník jako hmatová linie. </w:t>
      </w:r>
    </w:p>
    <w:p w14:paraId="5F9D2183" w14:textId="77777777" w:rsidR="00EC0217" w:rsidRDefault="00EC0217" w:rsidP="00EC0217">
      <w:pPr>
        <w:autoSpaceDE w:val="0"/>
        <w:autoSpaceDN w:val="0"/>
        <w:adjustRightInd w:val="0"/>
        <w:spacing w:line="240" w:lineRule="auto"/>
        <w:ind w:left="426"/>
        <w:contextualSpacing/>
        <w:jc w:val="both"/>
        <w:rPr>
          <w:sz w:val="22"/>
          <w:szCs w:val="22"/>
          <w:lang w:eastAsia="cs-CZ"/>
        </w:rPr>
      </w:pPr>
    </w:p>
    <w:p w14:paraId="2A1B9008" w14:textId="77777777" w:rsidR="00EC0217" w:rsidRPr="0041798F" w:rsidRDefault="00EC0217" w:rsidP="00EC0217">
      <w:pPr>
        <w:autoSpaceDE w:val="0"/>
        <w:autoSpaceDN w:val="0"/>
        <w:adjustRightInd w:val="0"/>
        <w:spacing w:line="240" w:lineRule="auto"/>
        <w:ind w:left="426"/>
        <w:contextualSpacing/>
        <w:jc w:val="both"/>
        <w:rPr>
          <w:b/>
          <w:bCs/>
          <w:color w:val="000000"/>
          <w:lang w:eastAsia="cs-CZ"/>
        </w:rPr>
      </w:pPr>
      <w:r w:rsidRPr="0041798F">
        <w:rPr>
          <w:b/>
          <w:bCs/>
          <w:color w:val="000000"/>
          <w:lang w:eastAsia="cs-CZ"/>
        </w:rPr>
        <w:t>Zakládání cest metodou mlatových povrchů</w:t>
      </w:r>
    </w:p>
    <w:p w14:paraId="7E715CE4" w14:textId="77777777" w:rsidR="00EC0217" w:rsidRPr="0041798F" w:rsidRDefault="00EC0217" w:rsidP="00EC0217">
      <w:pPr>
        <w:autoSpaceDE w:val="0"/>
        <w:autoSpaceDN w:val="0"/>
        <w:adjustRightInd w:val="0"/>
        <w:spacing w:line="240" w:lineRule="auto"/>
        <w:ind w:left="426"/>
        <w:contextualSpacing/>
        <w:jc w:val="both"/>
        <w:rPr>
          <w:b/>
          <w:bCs/>
          <w:color w:val="C20524"/>
          <w:lang w:eastAsia="cs-CZ"/>
        </w:rPr>
      </w:pPr>
    </w:p>
    <w:p w14:paraId="5E059CC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Při zakládání mlatových povrchů je cílem vytvořit povrch co do způsobu úpravy zdánlivě</w:t>
      </w:r>
    </w:p>
    <w:p w14:paraId="185D359F"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jednoduchý a vzhledově nenápadný. Zároveň by měl mít tento povrch i konstantní vlastnosti, a to propustnost a pevnost. Pouze dostatečná propustnost pro vodu zaručuje, že již za dvě desítky minut po dešti bude povrch dostatečně oschlý a zůstane pevný. Soudobé zakládání mlatových cest vychází z historických zkušeností. Jeho úspěšnost z velké části závisí na získání vhodných materiálů pro položení vrchní obrusné vrstvy.</w:t>
      </w:r>
    </w:p>
    <w:p w14:paraId="4ADEE3B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63D38E5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Pro tento účel jsou vhodné různé druhy prosívek (frakce 0–4 mm) a jejich směsí. Kromě</w:t>
      </w:r>
    </w:p>
    <w:p w14:paraId="46099BA4"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barevnosti a struktury je u nich sledována hlavně schopnost tmelení a předpoklady pro</w:t>
      </w:r>
    </w:p>
    <w:p w14:paraId="79A4C734"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nasákavost povrchu. Z těchto důvodů je velice dobré před zahájením prací odevzdat vzorky a provést pokusné či vzorové pokládky. Na těchto vzorových plochách je pak možné dobře vyhodnotit finální vzhled, barevnost a další sledované vlastnosti budoucích cest.</w:t>
      </w:r>
    </w:p>
    <w:p w14:paraId="417B13E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29B80C4B" w14:textId="77777777" w:rsidR="00EC0217" w:rsidRPr="0041798F" w:rsidRDefault="00EC0217" w:rsidP="00EC0217">
      <w:pPr>
        <w:autoSpaceDE w:val="0"/>
        <w:autoSpaceDN w:val="0"/>
        <w:adjustRightInd w:val="0"/>
        <w:spacing w:line="240" w:lineRule="auto"/>
        <w:ind w:left="426"/>
        <w:contextualSpacing/>
        <w:jc w:val="both"/>
        <w:rPr>
          <w:b/>
          <w:bCs/>
          <w:color w:val="000000"/>
          <w:lang w:eastAsia="cs-CZ"/>
        </w:rPr>
      </w:pPr>
      <w:r w:rsidRPr="0041798F">
        <w:rPr>
          <w:b/>
          <w:bCs/>
          <w:color w:val="000000"/>
          <w:lang w:eastAsia="cs-CZ"/>
        </w:rPr>
        <w:t>Princip funkce mlatových povrchů</w:t>
      </w:r>
    </w:p>
    <w:p w14:paraId="14BC5EA2"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Soudobé zakládání mlatových cest je založeno především na osobní zkušenosti zaměstnanců</w:t>
      </w:r>
    </w:p>
    <w:p w14:paraId="198727F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firem, které zajišťují jejich vlastní realizaci. Základem mlatových cest je jejich obrusná vrstva, která plni funkci jak užitnou (určuje např. pevnost povrchu, pojezdové vlastnosti, zajišťuje odvod srážkové vody atd.), tak je i nositelkou estetické kvality (tj. </w:t>
      </w:r>
      <w:proofErr w:type="spellStart"/>
      <w:r w:rsidRPr="0041798F">
        <w:rPr>
          <w:rFonts w:eastAsia="DynaGroteskR"/>
          <w:color w:val="000000"/>
          <w:lang w:eastAsia="cs-CZ"/>
        </w:rPr>
        <w:t>pohledovost</w:t>
      </w:r>
      <w:proofErr w:type="spellEnd"/>
    </w:p>
    <w:p w14:paraId="71153AF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a barevnost). Na rozdíl od </w:t>
      </w:r>
      <w:proofErr w:type="spellStart"/>
      <w:r w:rsidRPr="0041798F">
        <w:rPr>
          <w:rFonts w:eastAsia="DynaGroteskR"/>
          <w:color w:val="000000"/>
          <w:lang w:eastAsia="cs-CZ"/>
        </w:rPr>
        <w:t>minerálbetonu</w:t>
      </w:r>
      <w:proofErr w:type="spellEnd"/>
      <w:r w:rsidRPr="0041798F">
        <w:rPr>
          <w:rFonts w:eastAsia="DynaGroteskR"/>
          <w:color w:val="000000"/>
          <w:lang w:eastAsia="cs-CZ"/>
        </w:rPr>
        <w:t xml:space="preserve"> jsou jednotlivá minerální zrna mlatu vzájemně stmelena jílem obsaženým v použité lomové </w:t>
      </w:r>
      <w:proofErr w:type="spellStart"/>
      <w:r w:rsidRPr="0041798F">
        <w:rPr>
          <w:rFonts w:eastAsia="DynaGroteskR"/>
          <w:color w:val="000000"/>
          <w:lang w:eastAsia="cs-CZ"/>
        </w:rPr>
        <w:t>výsivce</w:t>
      </w:r>
      <w:proofErr w:type="spellEnd"/>
      <w:r w:rsidRPr="0041798F">
        <w:rPr>
          <w:rFonts w:eastAsia="DynaGroteskR"/>
          <w:color w:val="000000"/>
          <w:lang w:eastAsia="cs-CZ"/>
        </w:rPr>
        <w:t xml:space="preserve">. Pro konstrukci obrusné vrstvy mlatových cest je používána hlinitopísčitá lomová </w:t>
      </w:r>
      <w:proofErr w:type="spellStart"/>
      <w:r w:rsidRPr="0041798F">
        <w:rPr>
          <w:rFonts w:eastAsia="DynaGroteskR"/>
          <w:color w:val="000000"/>
          <w:lang w:eastAsia="cs-CZ"/>
        </w:rPr>
        <w:t>výsivka</w:t>
      </w:r>
      <w:proofErr w:type="spellEnd"/>
      <w:r w:rsidRPr="0041798F">
        <w:rPr>
          <w:rFonts w:eastAsia="DynaGroteskR"/>
          <w:color w:val="000000"/>
          <w:lang w:eastAsia="cs-CZ"/>
        </w:rPr>
        <w:t xml:space="preserve"> frakce 0–4 mm. Termín hlinitopísčitá nám udává poměr zastoupení jílu a písku v použité zemině a je definován v normě ČSN EN ISO 14689-1 Pojmenování a zatřiďování hornin, část 1. Pojmenování a popis.</w:t>
      </w:r>
    </w:p>
    <w:p w14:paraId="568523A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Optimální obsah jílů zajišťuje především dva parametry obrusné vrstvy, a to </w:t>
      </w:r>
      <w:proofErr w:type="spellStart"/>
      <w:r w:rsidRPr="0041798F">
        <w:rPr>
          <w:rFonts w:eastAsia="DynaGroteskR"/>
          <w:color w:val="000000"/>
          <w:lang w:eastAsia="cs-CZ"/>
        </w:rPr>
        <w:t>utužitelnost</w:t>
      </w:r>
      <w:proofErr w:type="spellEnd"/>
    </w:p>
    <w:p w14:paraId="4CB671FF"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a vodopropustnost, řekněme </w:t>
      </w:r>
      <w:proofErr w:type="spellStart"/>
      <w:r w:rsidRPr="0041798F">
        <w:rPr>
          <w:rFonts w:eastAsia="DynaGroteskR"/>
          <w:color w:val="000000"/>
          <w:lang w:eastAsia="cs-CZ"/>
        </w:rPr>
        <w:t>zasáklivost</w:t>
      </w:r>
      <w:proofErr w:type="spellEnd"/>
      <w:r w:rsidRPr="0041798F">
        <w:rPr>
          <w:rFonts w:eastAsia="DynaGroteskR"/>
          <w:color w:val="000000"/>
          <w:lang w:eastAsia="cs-CZ"/>
        </w:rPr>
        <w:t xml:space="preserve">. Pokud je obsah </w:t>
      </w:r>
      <w:proofErr w:type="spellStart"/>
      <w:r w:rsidRPr="0041798F">
        <w:rPr>
          <w:rFonts w:eastAsia="DynaGroteskR"/>
          <w:color w:val="000000"/>
          <w:lang w:eastAsia="cs-CZ"/>
        </w:rPr>
        <w:t>jilů</w:t>
      </w:r>
      <w:proofErr w:type="spellEnd"/>
      <w:r w:rsidRPr="0041798F">
        <w:rPr>
          <w:rFonts w:eastAsia="DynaGroteskR"/>
          <w:color w:val="000000"/>
          <w:lang w:eastAsia="cs-CZ"/>
        </w:rPr>
        <w:t xml:space="preserve"> nízký, není zde dostatek</w:t>
      </w:r>
    </w:p>
    <w:p w14:paraId="0E402ECA"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tmelící složky a zhutněná vrstva nemá dostatečnou pevnost, v důsledku čehož je</w:t>
      </w:r>
    </w:p>
    <w:p w14:paraId="4F4FA51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obrusná vrstva mlatové cesty náchylná k erozi a za vlhka měkne a boří se. Pokud je obsah</w:t>
      </w:r>
    </w:p>
    <w:p w14:paraId="3D7E5068"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jílů naopak vysoký, obrusná vrstva se hutní lépe, ale ztrácí vodopropustnost. Jedním</w:t>
      </w:r>
    </w:p>
    <w:p w14:paraId="31DF7DD3"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z obecně známých pravidel k zajištěni realizace kvalitní obrusné vrstvy mlatové cesty je</w:t>
      </w:r>
    </w:p>
    <w:p w14:paraId="65EACB8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použití </w:t>
      </w:r>
      <w:proofErr w:type="spellStart"/>
      <w:r w:rsidRPr="0041798F">
        <w:rPr>
          <w:rFonts w:eastAsia="DynaGroteskR"/>
          <w:color w:val="000000"/>
          <w:lang w:eastAsia="cs-CZ"/>
        </w:rPr>
        <w:t>výsivek</w:t>
      </w:r>
      <w:proofErr w:type="spellEnd"/>
      <w:r w:rsidRPr="0041798F">
        <w:rPr>
          <w:rFonts w:eastAsia="DynaGroteskR"/>
          <w:color w:val="000000"/>
          <w:lang w:eastAsia="cs-CZ"/>
        </w:rPr>
        <w:t xml:space="preserve"> z vápencových lomů. </w:t>
      </w:r>
    </w:p>
    <w:p w14:paraId="7B8F365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40246CD7" w14:textId="77777777" w:rsidR="00EC0217" w:rsidRPr="0041798F" w:rsidRDefault="00EC0217" w:rsidP="00EC0217">
      <w:pPr>
        <w:autoSpaceDE w:val="0"/>
        <w:autoSpaceDN w:val="0"/>
        <w:adjustRightInd w:val="0"/>
        <w:spacing w:line="240" w:lineRule="auto"/>
        <w:ind w:left="426"/>
        <w:contextualSpacing/>
        <w:jc w:val="both"/>
        <w:rPr>
          <w:b/>
          <w:bCs/>
          <w:lang w:eastAsia="cs-CZ"/>
        </w:rPr>
      </w:pPr>
      <w:r w:rsidRPr="0041798F">
        <w:rPr>
          <w:b/>
          <w:bCs/>
          <w:lang w:eastAsia="cs-CZ"/>
        </w:rPr>
        <w:t>Konstrukce mlatových cest</w:t>
      </w:r>
    </w:p>
    <w:p w14:paraId="507047A6" w14:textId="77777777" w:rsidR="00EC0217" w:rsidRPr="0041798F" w:rsidRDefault="00EC0217" w:rsidP="00EC0217">
      <w:pPr>
        <w:autoSpaceDE w:val="0"/>
        <w:autoSpaceDN w:val="0"/>
        <w:adjustRightInd w:val="0"/>
        <w:spacing w:line="240" w:lineRule="auto"/>
        <w:ind w:left="426"/>
        <w:contextualSpacing/>
        <w:jc w:val="both"/>
        <w:rPr>
          <w:b/>
          <w:bCs/>
          <w:lang w:eastAsia="cs-CZ"/>
        </w:rPr>
      </w:pPr>
    </w:p>
    <w:p w14:paraId="7E799972"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xml:space="preserve">Mlatová cesta bude založena v loži 300 </w:t>
      </w:r>
      <w:proofErr w:type="gramStart"/>
      <w:r w:rsidRPr="0041798F">
        <w:rPr>
          <w:rFonts w:eastAsia="DynaGroteskR"/>
          <w:lang w:eastAsia="cs-CZ"/>
        </w:rPr>
        <w:t>mm - podkladní</w:t>
      </w:r>
      <w:proofErr w:type="gramEnd"/>
      <w:r w:rsidRPr="0041798F">
        <w:rPr>
          <w:rFonts w:eastAsia="DynaGroteskR"/>
          <w:lang w:eastAsia="cs-CZ"/>
        </w:rPr>
        <w:t xml:space="preserve"> vrstvy jsou tvořeny štěrky frakce 32–63 mm, 16–22 mm a finální (obrusnou) vrstvou z lomových hlinitopísčitých prosívek o velikosti frakce 0–4 mm a o mocnosti cca 40 mm. Tato skladba, zejména poslední vrstva, je pro správnou funkčnost cest rozhodující. Doporučovaná obrusná vrstva o síle 40 mm eliminuje na minimum problémy vznikající při použití obrusné vrstvy větší i menši sily. Pro separaci podkladních vrstev od terénu bude v případě podmáčeného podkladu použita geotextilie 200 g/m2.</w:t>
      </w:r>
    </w:p>
    <w:p w14:paraId="1A00AB12" w14:textId="77777777" w:rsidR="00EC0217" w:rsidRPr="0041798F" w:rsidRDefault="00EC0217" w:rsidP="00EC0217">
      <w:pPr>
        <w:autoSpaceDE w:val="0"/>
        <w:autoSpaceDN w:val="0"/>
        <w:adjustRightInd w:val="0"/>
        <w:spacing w:line="240" w:lineRule="auto"/>
        <w:ind w:left="426"/>
        <w:contextualSpacing/>
        <w:jc w:val="both"/>
        <w:rPr>
          <w:b/>
          <w:bCs/>
          <w:lang w:eastAsia="cs-CZ"/>
        </w:rPr>
      </w:pPr>
    </w:p>
    <w:p w14:paraId="26AF805F" w14:textId="77777777" w:rsidR="00EC0217" w:rsidRPr="0041798F" w:rsidRDefault="00EC0217" w:rsidP="00EC0217">
      <w:pPr>
        <w:autoSpaceDE w:val="0"/>
        <w:autoSpaceDN w:val="0"/>
        <w:adjustRightInd w:val="0"/>
        <w:spacing w:line="240" w:lineRule="auto"/>
        <w:ind w:left="426"/>
        <w:contextualSpacing/>
        <w:jc w:val="both"/>
        <w:rPr>
          <w:b/>
          <w:bCs/>
          <w:lang w:eastAsia="cs-CZ"/>
        </w:rPr>
      </w:pPr>
    </w:p>
    <w:p w14:paraId="35DC8425"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xml:space="preserve">Cesty s mlatovým povrchem se vždy buduji z několika vrstev. Jednotlivé vrstvy se kladou postupně. Každou je potřebné pečlivě urovnat a zhutnit vibračním válcem. Cílem je vytvořit konstrukci, která bude pevná a soudržná a zároveň bude dobře propouštět vodu. Poslední podkladní vrstvu pod finálním násypem je nutné upravit do požadovaného příčného spádu, buď oboustranného nebo </w:t>
      </w:r>
      <w:proofErr w:type="gramStart"/>
      <w:r w:rsidRPr="0041798F">
        <w:rPr>
          <w:rFonts w:eastAsia="DynaGroteskR"/>
          <w:lang w:eastAsia="cs-CZ"/>
        </w:rPr>
        <w:t>jednostranného,(</w:t>
      </w:r>
      <w:proofErr w:type="gramEnd"/>
      <w:r w:rsidRPr="0041798F">
        <w:rPr>
          <w:rFonts w:eastAsia="DynaGroteskR"/>
          <w:lang w:eastAsia="cs-CZ"/>
        </w:rPr>
        <w:t xml:space="preserve">viz výškové kóty v situaci), který krycí vrstva zopakuje. </w:t>
      </w:r>
    </w:p>
    <w:p w14:paraId="67C64BCB"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xml:space="preserve">Při kladeni finální vrstvy o sile 40 mm, je důležité, položit ji nadvakrát. Nejprve se položí spodní vrstva, která se urovná a zhutní lehkým válcem, a následně se klade vrchní konečná vrstva. U konečné vrstvy se začíná vždy urovnáním a hutněním lehkým válcem, pak těžkým </w:t>
      </w:r>
      <w:proofErr w:type="gramStart"/>
      <w:r w:rsidRPr="0041798F">
        <w:rPr>
          <w:rFonts w:eastAsia="DynaGroteskR"/>
          <w:lang w:eastAsia="cs-CZ"/>
        </w:rPr>
        <w:t>válcem</w:t>
      </w:r>
      <w:proofErr w:type="gramEnd"/>
      <w:r w:rsidRPr="0041798F">
        <w:rPr>
          <w:rFonts w:eastAsia="DynaGroteskR"/>
          <w:lang w:eastAsia="cs-CZ"/>
        </w:rPr>
        <w:t xml:space="preserve"> a nakonec se povrch řádně zavibruje.</w:t>
      </w:r>
    </w:p>
    <w:p w14:paraId="3D56881B"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Velice důležitá je během procesu kladení vrchní vrstvy přiměřená vlhkost prosívek</w:t>
      </w:r>
    </w:p>
    <w:p w14:paraId="3BB05A16"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a dokonalé vyrovnání podkladu. V žádném případě nesmí vrchní obrusná vrstva z prosívek</w:t>
      </w:r>
    </w:p>
    <w:p w14:paraId="777CD581"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sloužit k vyrovnávání nerovností podkladních vrstev. Pokud by se tak stalo, projeví se to po čase zvlněním celého povrchu.</w:t>
      </w:r>
    </w:p>
    <w:p w14:paraId="0B17BC10"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Správné vlhkosti se dosahuje jemným kropením povrchů během pokládky. Poslední</w:t>
      </w:r>
    </w:p>
    <w:p w14:paraId="28967194"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operací při pokládce mlatových cest je namočení celého povrchu dostatečným množstvím</w:t>
      </w:r>
    </w:p>
    <w:p w14:paraId="2E900459"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vody, které ponecháme několik hodin zasakovat. Po lehkém oschnutí povrchu se</w:t>
      </w:r>
    </w:p>
    <w:p w14:paraId="66038C0B"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vše znova pečlivě válcujeme vibračním válcem. Tuto operaci je dobré dvakrát až třikrát</w:t>
      </w:r>
    </w:p>
    <w:p w14:paraId="3120674D"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zopakovat s několikahodinovým až jednodenním odstupem. Takto zhotovený povrch ještě</w:t>
      </w:r>
    </w:p>
    <w:p w14:paraId="4327BEA1"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několik dni až týdnů „zraje“.</w:t>
      </w:r>
    </w:p>
    <w:p w14:paraId="66C8EF2B"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Podloží, na které se ukládají podkladní vrstvy, musí splňovat všechny předepsané požadavky, především dostatečnou míru zhutnění, únosnost a rovnost. Podloží musí b</w:t>
      </w:r>
      <w:r>
        <w:rPr>
          <w:rFonts w:eastAsia="DynaGroteskR"/>
          <w:lang w:eastAsia="cs-CZ"/>
        </w:rPr>
        <w:t>ý</w:t>
      </w:r>
      <w:r w:rsidRPr="0041798F">
        <w:rPr>
          <w:rFonts w:eastAsia="DynaGroteskR"/>
          <w:lang w:eastAsia="cs-CZ"/>
        </w:rPr>
        <w:t>t</w:t>
      </w:r>
    </w:p>
    <w:p w14:paraId="458C25C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lang w:eastAsia="cs-CZ"/>
        </w:rPr>
        <w:t xml:space="preserve">provedeno v předepsaném profilu.  Po pláni smí jezdit jen technologická doprava a mechanismy, jejichž činnost souvisí s úpravou pláně nebo následné vrstvy. </w:t>
      </w:r>
      <w:r w:rsidRPr="0041798F">
        <w:rPr>
          <w:rFonts w:eastAsia="DynaGroteskR"/>
          <w:color w:val="000000"/>
          <w:lang w:eastAsia="cs-CZ"/>
        </w:rPr>
        <w:t>Pokládka se nesmí provádět při silném nebo dlouhotrvajícím dešti a při teplotách nižších než −5 C°. Předepsaná výsledná výška obrusné vrstvy po zhutněni je 40 mm.</w:t>
      </w:r>
    </w:p>
    <w:p w14:paraId="2C9319D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22541ECF" w14:textId="77777777" w:rsidR="00EC0217" w:rsidRPr="00F52741" w:rsidRDefault="00EC0217" w:rsidP="00EC0217">
      <w:pPr>
        <w:autoSpaceDE w:val="0"/>
        <w:autoSpaceDN w:val="0"/>
        <w:adjustRightInd w:val="0"/>
        <w:spacing w:line="240" w:lineRule="auto"/>
        <w:ind w:left="426"/>
        <w:contextualSpacing/>
        <w:jc w:val="both"/>
        <w:rPr>
          <w:rFonts w:eastAsia="DynaGroteskR"/>
          <w:b/>
          <w:bCs/>
          <w:color w:val="000000"/>
          <w:lang w:eastAsia="cs-CZ"/>
        </w:rPr>
      </w:pPr>
      <w:r w:rsidRPr="00F52741">
        <w:rPr>
          <w:rFonts w:eastAsia="DynaGroteskR"/>
          <w:b/>
          <w:bCs/>
          <w:color w:val="000000"/>
          <w:lang w:eastAsia="cs-CZ"/>
        </w:rPr>
        <w:t>Vlhkost směsi</w:t>
      </w:r>
    </w:p>
    <w:p w14:paraId="102EB7C7"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Není rozhodující.</w:t>
      </w:r>
    </w:p>
    <w:p w14:paraId="6B4D1931"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07CC6D15" w14:textId="77777777" w:rsidR="00EC0217" w:rsidRPr="00F52741" w:rsidRDefault="00EC0217" w:rsidP="00EC0217">
      <w:pPr>
        <w:autoSpaceDE w:val="0"/>
        <w:autoSpaceDN w:val="0"/>
        <w:adjustRightInd w:val="0"/>
        <w:spacing w:line="240" w:lineRule="auto"/>
        <w:ind w:left="426"/>
        <w:contextualSpacing/>
        <w:jc w:val="both"/>
        <w:rPr>
          <w:rFonts w:eastAsia="DynaGroteskR"/>
          <w:b/>
          <w:bCs/>
          <w:color w:val="000000"/>
          <w:lang w:eastAsia="cs-CZ"/>
        </w:rPr>
      </w:pPr>
      <w:r w:rsidRPr="00F52741">
        <w:rPr>
          <w:rFonts w:eastAsia="DynaGroteskR"/>
          <w:b/>
          <w:bCs/>
          <w:color w:val="000000"/>
          <w:lang w:eastAsia="cs-CZ"/>
        </w:rPr>
        <w:t>Hutnění</w:t>
      </w:r>
    </w:p>
    <w:p w14:paraId="488170E8"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Po rozprostření a urovnání povrchu vrstvy je nutno začít ihned s jejím zhutňováním.</w:t>
      </w:r>
    </w:p>
    <w:p w14:paraId="28D5498D"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Hutnění je možno provádět nejlépe vibračním válcem.</w:t>
      </w:r>
    </w:p>
    <w:p w14:paraId="197374D3"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Při práci malého rozsahu, ve stísněných poměrech, v blízkosti šachet a obrubníků je</w:t>
      </w:r>
    </w:p>
    <w:p w14:paraId="7D558AE1"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možno k hutněni použit vhodnou drobnou mechanizaci (vibrační desky a ruční válce).</w:t>
      </w:r>
    </w:p>
    <w:p w14:paraId="55BDDDD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Provozní statická hmotnost válce musí být minimálně 650 kg. Hutni se vždy nejprve</w:t>
      </w:r>
    </w:p>
    <w:p w14:paraId="6FF43D92"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menšími válci a přecházíme postupně na válce větší. Pracovní rychlost válce má přímý</w:t>
      </w:r>
    </w:p>
    <w:p w14:paraId="07EAFA4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vliv na rovnost povrchu zhutněné vrstvy i dosaženou míru zhutněni. Nižší rychlost válce</w:t>
      </w:r>
    </w:p>
    <w:p w14:paraId="5C9079E4"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je v obou případech příznivá. Po zhutnění není možno vrstvu dosypávat. Nepovedená</w:t>
      </w:r>
    </w:p>
    <w:p w14:paraId="2DA1029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vrstva musí být rozryta, doplněna a znovu zhutněna.</w:t>
      </w:r>
    </w:p>
    <w:p w14:paraId="14ECF768" w14:textId="77777777" w:rsidR="00EC0217" w:rsidRDefault="00EC0217" w:rsidP="00EC0217">
      <w:pPr>
        <w:autoSpaceDE w:val="0"/>
        <w:autoSpaceDN w:val="0"/>
        <w:adjustRightInd w:val="0"/>
        <w:spacing w:line="240" w:lineRule="auto"/>
        <w:ind w:left="426"/>
        <w:contextualSpacing/>
        <w:jc w:val="both"/>
        <w:rPr>
          <w:rFonts w:eastAsia="DynaGroteskR"/>
          <w:color w:val="000000"/>
          <w:lang w:eastAsia="cs-CZ"/>
        </w:rPr>
      </w:pPr>
    </w:p>
    <w:p w14:paraId="61DC0C1F"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51C9FC12" w14:textId="77777777" w:rsidR="00EC0217" w:rsidRPr="0041798F" w:rsidRDefault="00EC0217" w:rsidP="00EC0217">
      <w:pPr>
        <w:autoSpaceDE w:val="0"/>
        <w:autoSpaceDN w:val="0"/>
        <w:adjustRightInd w:val="0"/>
        <w:spacing w:line="240" w:lineRule="auto"/>
        <w:ind w:left="426"/>
        <w:contextualSpacing/>
        <w:jc w:val="both"/>
        <w:rPr>
          <w:rFonts w:eastAsia="DynaGroteskR"/>
          <w:b/>
          <w:bCs/>
          <w:color w:val="000000"/>
          <w:lang w:eastAsia="cs-CZ"/>
        </w:rPr>
      </w:pPr>
      <w:r w:rsidRPr="0041798F">
        <w:rPr>
          <w:rFonts w:eastAsia="DynaGroteskR"/>
          <w:b/>
          <w:bCs/>
          <w:color w:val="000000"/>
          <w:lang w:eastAsia="cs-CZ"/>
        </w:rPr>
        <w:t>Postup hutnění</w:t>
      </w:r>
    </w:p>
    <w:p w14:paraId="4CD80D37"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Postup hutnění je velice podobný hutnění MZK, opakuje se až do dosažení požadované</w:t>
      </w:r>
    </w:p>
    <w:p w14:paraId="177FC62F"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míry zhutnění podle následujících pravidel:</w:t>
      </w:r>
    </w:p>
    <w:p w14:paraId="1BE2AC54"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Hutnění se provádí podélnými pojezdy válce (jeden pojezd • = jízda vpřed a vzad)</w:t>
      </w:r>
    </w:p>
    <w:p w14:paraId="61F9CF48"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 jedné stopě,</w:t>
      </w:r>
    </w:p>
    <w:p w14:paraId="4791E2E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v jedné stopě se smí provést jen jeden pojezd bez vybočení,</w:t>
      </w:r>
    </w:p>
    <w:p w14:paraId="42BAD1BF"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další pojezd musí překrývat stopy válce předchozího pojezdu minimálně o 150 mm,</w:t>
      </w:r>
    </w:p>
    <w:p w14:paraId="140D62B5"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lastRenderedPageBreak/>
        <w:t>• před zhutňováním vibračními mechanismy se doporučuje povrch rozprostřené vrstvy</w:t>
      </w:r>
    </w:p>
    <w:p w14:paraId="609076D2"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urovnat dvěma pojezdy statického nebo vibračního válce s vypnutou vibrací,</w:t>
      </w:r>
    </w:p>
    <w:p w14:paraId="212B318E"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zhutňování se dokončí opět dvěma jízdami statického nebo • vibračního válce s vypnutou</w:t>
      </w:r>
    </w:p>
    <w:p w14:paraId="1118D135"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vibrací,</w:t>
      </w:r>
    </w:p>
    <w:p w14:paraId="001E8FB6"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vrstva se hutní pojezdy postupně od krajů do středu vozovky při střechovitém</w:t>
      </w:r>
    </w:p>
    <w:p w14:paraId="2F7BE819"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xml:space="preserve">sklonu a od níže ležícího nezapřeného kraje po </w:t>
      </w:r>
      <w:proofErr w:type="spellStart"/>
      <w:r w:rsidRPr="0041798F">
        <w:rPr>
          <w:rFonts w:eastAsia="DynaGroteskR"/>
          <w:lang w:eastAsia="cs-CZ"/>
        </w:rPr>
        <w:t>předhutněný</w:t>
      </w:r>
      <w:proofErr w:type="spellEnd"/>
      <w:r w:rsidRPr="0041798F">
        <w:rPr>
          <w:rFonts w:eastAsia="DynaGroteskR"/>
          <w:lang w:eastAsia="cs-CZ"/>
        </w:rPr>
        <w:t xml:space="preserve"> horní okraj při jednostranném</w:t>
      </w:r>
    </w:p>
    <w:p w14:paraId="3F83DCA7"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sklonu,</w:t>
      </w:r>
    </w:p>
    <w:p w14:paraId="40B4C52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při prvním pojezdu se při hutnění neopřených okrajů vynechává pruh cca 100 mm,</w:t>
      </w:r>
    </w:p>
    <w:p w14:paraId="71FCB592"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který se hutní až nakonec při posledním pojezdu,</w:t>
      </w:r>
    </w:p>
    <w:p w14:paraId="06CE8FA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zhutňování se dokončí opět dvěma jízdami statického nebo vibračního válce s vypnutou</w:t>
      </w:r>
    </w:p>
    <w:p w14:paraId="3D6A1658"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vibrací,</w:t>
      </w:r>
    </w:p>
    <w:p w14:paraId="29E8008B"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hutněný povrch je nutné dodatečně vlhčit kropit.</w:t>
      </w:r>
    </w:p>
    <w:p w14:paraId="44698E6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p>
    <w:p w14:paraId="20896202" w14:textId="77777777" w:rsidR="00EC0217" w:rsidRPr="00F52741" w:rsidRDefault="00EC0217" w:rsidP="00EC0217">
      <w:pPr>
        <w:autoSpaceDE w:val="0"/>
        <w:autoSpaceDN w:val="0"/>
        <w:adjustRightInd w:val="0"/>
        <w:spacing w:line="240" w:lineRule="auto"/>
        <w:ind w:left="426"/>
        <w:contextualSpacing/>
        <w:jc w:val="both"/>
        <w:rPr>
          <w:b/>
          <w:bCs/>
          <w:color w:val="000000"/>
          <w:lang w:eastAsia="cs-CZ"/>
        </w:rPr>
      </w:pPr>
      <w:r w:rsidRPr="00F52741">
        <w:rPr>
          <w:b/>
          <w:bCs/>
          <w:color w:val="000000"/>
          <w:lang w:eastAsia="cs-CZ"/>
        </w:rPr>
        <w:t>Běžná údržba mlatových cest</w:t>
      </w:r>
    </w:p>
    <w:p w14:paraId="5181B6F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Dobře provedené mlatové podklady si udrží pěkný vzhled i pevnost za předpokladu, že</w:t>
      </w:r>
    </w:p>
    <w:p w14:paraId="78555CE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jsou dobře udržovány. Běžná údržba není nikterak technicky náročná a stačí pouze občas</w:t>
      </w:r>
    </w:p>
    <w:p w14:paraId="7DD9D9B7"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opatrně odstraňovat lehkými hráběmi biologický materiál, který na cestu během roku</w:t>
      </w:r>
    </w:p>
    <w:p w14:paraId="29822C8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opadává (jehličí, listí, odkvetlé květy a přezrálé plody spadané ze stromů). Zejména na</w:t>
      </w:r>
    </w:p>
    <w:p w14:paraId="01F40CC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podzim, kdy dochází k hromadnému opadu listí, je nutné je včas odstranit, aby nemohlo</w:t>
      </w:r>
    </w:p>
    <w:p w14:paraId="0A9B8CF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ponechané listí na obrusné vrstvě tlít, a poškozovat tak propustnost daného povrchu.</w:t>
      </w:r>
    </w:p>
    <w:p w14:paraId="0C7C4CB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 případě většího rozryti povrchu je nutné opatrně povrch urovnat lehce hráběmi.</w:t>
      </w:r>
    </w:p>
    <w:p w14:paraId="179880B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 letních měsících, v době dlouhotrvajícího sucha, je dobré cestní mlatové povrchy</w:t>
      </w:r>
    </w:p>
    <w:p w14:paraId="508E8815"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mírně vlhčit. Tímto úkonem se omezí případná vyšší prašnost a vrchní obrusná vrstva</w:t>
      </w:r>
    </w:p>
    <w:p w14:paraId="070768E5"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se zároveň zpevní.</w:t>
      </w:r>
    </w:p>
    <w:p w14:paraId="424FD5CF"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K největšímu poškozování mlatů dochází zejména v případě, kdy nastanou letní přívalové</w:t>
      </w:r>
    </w:p>
    <w:p w14:paraId="0BCA3E05"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deště, které poškozují celistvost povrchu a vytvářejí se v cestách potoky proudící</w:t>
      </w:r>
    </w:p>
    <w:p w14:paraId="68B9F4CB"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dešťové vody, které rozrušují celistvost mlatové vrstvy, proud vody při opakovaných deštích</w:t>
      </w:r>
    </w:p>
    <w:p w14:paraId="40F10BA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pak odnáší vrchní obrusnou vrstvu a v cestách vznikají koryta.</w:t>
      </w:r>
    </w:p>
    <w:p w14:paraId="7A59D651"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K poškozování mlatů může docházet také mechanickým způsobem, v důsledku zatíženi</w:t>
      </w:r>
    </w:p>
    <w:p w14:paraId="637FE5E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a provozu, pro nějž cesty nebyly konstruovány (příliš velký provoz návštěvníků,</w:t>
      </w:r>
    </w:p>
    <w:p w14:paraId="3CA387CA"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kteří na svých botách odnášejí vrchní obrusnou vrstvu, kterou je nutné vždy po určitém</w:t>
      </w:r>
    </w:p>
    <w:p w14:paraId="689D250D"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časovém období doplnit).</w:t>
      </w:r>
    </w:p>
    <w:p w14:paraId="6FA3474D"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Další nejnáročnější období nastává pro mlatové povrchy na jaře, kdy je třeba mlaty</w:t>
      </w:r>
    </w:p>
    <w:p w14:paraId="65F33E2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oživit po uplynulém zimním období.</w:t>
      </w:r>
    </w:p>
    <w:p w14:paraId="3FA4F8B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Jarní údržbové ošetření začíná opatrným a jemným rozrušením povrchu. Je třeba zdůraznit,</w:t>
      </w:r>
    </w:p>
    <w:p w14:paraId="36E6A9C6"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že toto rozrušení musí být opravdu jen mělké a pokud možno do stejné hloubky.</w:t>
      </w:r>
    </w:p>
    <w:p w14:paraId="4A0BDF3B"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Pak je nutné povrch urovnat, dle potřeby doplnit identicky materiál, srovnat nerovnosti,</w:t>
      </w:r>
    </w:p>
    <w:p w14:paraId="447FAD28"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a pak povrch pořádně zvlhčit a důkladně jej znovu uválcovat.</w:t>
      </w:r>
    </w:p>
    <w:p w14:paraId="71229F63"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Cesty, které jsou extrémně celoročně namáhány, je vhodné opravit celoplošně. Také</w:t>
      </w:r>
    </w:p>
    <w:p w14:paraId="58497A38"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u významných a malých komorních prostor je vhodné provést opravu celoplošně, a zajistit</w:t>
      </w:r>
    </w:p>
    <w:p w14:paraId="15E2ADDB"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tak </w:t>
      </w:r>
      <w:proofErr w:type="spellStart"/>
      <w:r w:rsidRPr="0041798F">
        <w:rPr>
          <w:rFonts w:eastAsia="DynaGroteskR"/>
          <w:color w:val="000000"/>
          <w:lang w:eastAsia="cs-CZ"/>
        </w:rPr>
        <w:t>strukturovou</w:t>
      </w:r>
      <w:proofErr w:type="spellEnd"/>
      <w:r w:rsidRPr="0041798F">
        <w:rPr>
          <w:rFonts w:eastAsia="DynaGroteskR"/>
          <w:color w:val="000000"/>
          <w:lang w:eastAsia="cs-CZ"/>
        </w:rPr>
        <w:t xml:space="preserve"> a barevnou jednotnost. Celoplošné doplnění vrchní obrusné vrstvy se</w:t>
      </w:r>
    </w:p>
    <w:p w14:paraId="3434798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obvykle pohybuje v rozpětí 2–5 mm.</w:t>
      </w:r>
    </w:p>
    <w:p w14:paraId="5C27417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Podobně jako na jaře se postupuje i při opravách v případě poškození mlatového povrchu</w:t>
      </w:r>
    </w:p>
    <w:p w14:paraId="6907D4D0"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během roku v důsledku mimořádných okolností, k nimž patři zejména přívalové</w:t>
      </w:r>
    </w:p>
    <w:p w14:paraId="6C7C1430"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deště při prudkých letních bouřkách či mechanické poškození vlivem zatížení a velkého</w:t>
      </w:r>
    </w:p>
    <w:p w14:paraId="6F1F7377"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provozu. Platí zde zásada, že opravy vzniklých erozních rýh a zálivů, místních depresí,</w:t>
      </w:r>
    </w:p>
    <w:p w14:paraId="249D8A27"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drobných proláklin a vrypů je třeba udělat neprodleně, protože jedině tak se zamezí nárůstu</w:t>
      </w:r>
    </w:p>
    <w:p w14:paraId="4AC9BFA0"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destrukcí povrchů, a tudíž i rozsahu opravy.</w:t>
      </w:r>
    </w:p>
    <w:p w14:paraId="38C94593"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V případě, že dojde k hrubému mechanickému poškození mlatových cestních povrchů</w:t>
      </w:r>
    </w:p>
    <w:p w14:paraId="1C7EFA30"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lastRenderedPageBreak/>
        <w:t>například výkopy, průjezdem těžké techniky, rozrytím nebo jiným nepřiměřeným zásahem,</w:t>
      </w:r>
    </w:p>
    <w:p w14:paraId="4E50B87C"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je nutné obnovit původní provedení cesty jako celek, tzn. obnovit všechny vrstvy</w:t>
      </w:r>
    </w:p>
    <w:p w14:paraId="09C25DF8"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tak, jak byly původně konstruovány. Pouze tento zásah zajistí opět správnou funkci cesty.</w:t>
      </w:r>
    </w:p>
    <w:p w14:paraId="009B9C4F"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Tento proces není možno v žádném případě nahradit pouhým srovnáním, dosypáním</w:t>
      </w:r>
    </w:p>
    <w:p w14:paraId="6CC8326D"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a zhutněním stávajícího povrchu.</w:t>
      </w:r>
    </w:p>
    <w:p w14:paraId="5743747C"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p>
    <w:p w14:paraId="51D8AC36" w14:textId="77777777" w:rsidR="00EC0217" w:rsidRPr="0041798F" w:rsidRDefault="00EC0217" w:rsidP="00EC0217">
      <w:pPr>
        <w:autoSpaceDE w:val="0"/>
        <w:autoSpaceDN w:val="0"/>
        <w:adjustRightInd w:val="0"/>
        <w:spacing w:line="240" w:lineRule="auto"/>
        <w:ind w:left="426"/>
        <w:contextualSpacing/>
        <w:jc w:val="both"/>
        <w:rPr>
          <w:b/>
          <w:bCs/>
          <w:color w:val="000000"/>
          <w:lang w:eastAsia="cs-CZ"/>
        </w:rPr>
      </w:pPr>
      <w:r w:rsidRPr="0041798F">
        <w:rPr>
          <w:b/>
          <w:bCs/>
          <w:color w:val="000000"/>
          <w:lang w:eastAsia="cs-CZ"/>
        </w:rPr>
        <w:t>Zimní údržba mlatových cest</w:t>
      </w:r>
    </w:p>
    <w:p w14:paraId="0053746E"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Pro zimní údržbu mlatových cest platí velice podobná pravidla, která jsou následně</w:t>
      </w:r>
    </w:p>
    <w:p w14:paraId="1CA64727"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popsána i u povrchů MZK.</w:t>
      </w:r>
    </w:p>
    <w:p w14:paraId="32045692"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Z hlediska životnosti a kvality povrchu z mlatů je stejně jako u MZK nejlepší zimní</w:t>
      </w:r>
    </w:p>
    <w:p w14:paraId="6B79F820"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údržbu vynechat, tj. neodklízet sníh z povrchu.</w:t>
      </w:r>
    </w:p>
    <w:p w14:paraId="4130E2B4"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Zimní údržba se provádí podle potřeby pluhováním sněhu nebo posypem ledu a zmrazků</w:t>
      </w:r>
    </w:p>
    <w:p w14:paraId="0B75EFA2"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štěrkem. Pro pluhování sněhu je výhodnější používání nesených jednostranných pluhů.</w:t>
      </w:r>
    </w:p>
    <w:p w14:paraId="4676BDF8"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 předjaří, kdy povrch je rozmrzlý, nebo přes den pravidelně rozmrzá a konstrukce</w:t>
      </w:r>
    </w:p>
    <w:p w14:paraId="54629BB3"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vozovky je dosud zmrzlá, nebo na krajnicích leží sněhové mantinely, nemůže tající voda</w:t>
      </w:r>
    </w:p>
    <w:p w14:paraId="65FBFC3D"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odtékat mimo cestu a způsobuje na krytu erozní škody. V té době není možno cestu používat.</w:t>
      </w:r>
    </w:p>
    <w:p w14:paraId="0F08A4AD"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Při jízdě (pohybu) po takovéto vozovce dojde stejně jako u MZK k nalepení mlatů</w:t>
      </w:r>
    </w:p>
    <w:p w14:paraId="59A245A1"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na kola jízdních kol, kočárků apod., vytrhávání štěrku ze spodní časti vrstvy mlatu, zvýšené</w:t>
      </w:r>
    </w:p>
    <w:p w14:paraId="415627F3"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erozi krytu.</w:t>
      </w:r>
    </w:p>
    <w:p w14:paraId="214775CA"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p>
    <w:p w14:paraId="4D7E780F" w14:textId="77777777" w:rsidR="00EC0217" w:rsidRPr="0041798F" w:rsidRDefault="00EC0217" w:rsidP="00EC0217">
      <w:pPr>
        <w:autoSpaceDE w:val="0"/>
        <w:autoSpaceDN w:val="0"/>
        <w:adjustRightInd w:val="0"/>
        <w:spacing w:line="240" w:lineRule="auto"/>
        <w:ind w:left="426"/>
        <w:contextualSpacing/>
        <w:jc w:val="both"/>
        <w:rPr>
          <w:b/>
          <w:bCs/>
          <w:color w:val="000000"/>
          <w:lang w:eastAsia="cs-CZ"/>
        </w:rPr>
      </w:pPr>
      <w:r w:rsidRPr="0041798F">
        <w:rPr>
          <w:b/>
          <w:bCs/>
          <w:color w:val="000000"/>
          <w:lang w:eastAsia="cs-CZ"/>
        </w:rPr>
        <w:t>Oprava mlatových cest</w:t>
      </w:r>
    </w:p>
    <w:p w14:paraId="07D0C1B4"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 xml:space="preserve">Pro opravy </w:t>
      </w:r>
      <w:proofErr w:type="spellStart"/>
      <w:r w:rsidRPr="0041798F">
        <w:rPr>
          <w:rFonts w:eastAsia="DynaGroteskR"/>
          <w:color w:val="000000"/>
          <w:lang w:eastAsia="cs-CZ"/>
        </w:rPr>
        <w:t>mlatovych</w:t>
      </w:r>
      <w:proofErr w:type="spellEnd"/>
      <w:r w:rsidRPr="0041798F">
        <w:rPr>
          <w:rFonts w:eastAsia="DynaGroteskR"/>
          <w:color w:val="000000"/>
          <w:lang w:eastAsia="cs-CZ"/>
        </w:rPr>
        <w:t xml:space="preserve"> cest je možno použit téměř všechna doporučení, která jsou dále</w:t>
      </w:r>
    </w:p>
    <w:p w14:paraId="6EA3B93B"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poměrně podrobně popsána pro opravy cest z MZK.</w:t>
      </w:r>
    </w:p>
    <w:p w14:paraId="1A05F809"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Pro samotné opravy se doporučuje správci ponechat si na skládce stále uloženou prosívku</w:t>
      </w:r>
    </w:p>
    <w:p w14:paraId="72091E73"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pro údržbu a drobné opravy, neboť jen tak můžeme dosáhnout barevné jednolitosti</w:t>
      </w:r>
    </w:p>
    <w:p w14:paraId="62E20FEC" w14:textId="77777777" w:rsidR="00EC0217" w:rsidRPr="0041798F"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color w:val="000000"/>
          <w:lang w:eastAsia="cs-CZ"/>
        </w:rPr>
        <w:t>opravovaného povrchu.</w:t>
      </w:r>
    </w:p>
    <w:p w14:paraId="1589AB2D"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Údržbu a opravy mlatů je vhodné provádět po dešti nebo plochu po dorovnání pokropit,</w:t>
      </w:r>
    </w:p>
    <w:p w14:paraId="5D789A0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aby se použité materiály dobře spojily.</w:t>
      </w:r>
    </w:p>
    <w:p w14:paraId="76BA506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xml:space="preserve">Obnovujeme vždy profil cesty dosypáním </w:t>
      </w:r>
      <w:proofErr w:type="gramStart"/>
      <w:r w:rsidRPr="0041798F">
        <w:rPr>
          <w:rFonts w:eastAsia="DynaGroteskR"/>
          <w:lang w:eastAsia="cs-CZ"/>
        </w:rPr>
        <w:t>mlatu  do</w:t>
      </w:r>
      <w:proofErr w:type="gramEnd"/>
      <w:r w:rsidRPr="0041798F">
        <w:rPr>
          <w:rFonts w:eastAsia="DynaGroteskR"/>
          <w:lang w:eastAsia="cs-CZ"/>
        </w:rPr>
        <w:t xml:space="preserve"> původního sklonu.</w:t>
      </w:r>
    </w:p>
    <w:p w14:paraId="64ABEA17"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Pro opravu stávajícího mlatového povrchu je vhodné využít stávající povrch. Opravovaný</w:t>
      </w:r>
    </w:p>
    <w:p w14:paraId="324070AA"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povrch se naruší rozrytím, doplní se větší výškové inverze a celý povrch se následně zhutní. Při celkové rekonstrukci cesty se využijí existující podkladní vrstvy, profil cesty se vždy doplní ještě o jednu podkladní vrstvu o výšce alespoň 50 mm.</w:t>
      </w:r>
    </w:p>
    <w:p w14:paraId="6D2EEA58"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Následně se položí nový finální povrch již popsaným způsobem.</w:t>
      </w:r>
    </w:p>
    <w:p w14:paraId="3BE121D6" w14:textId="77777777" w:rsidR="00EC0217" w:rsidRPr="0041798F" w:rsidRDefault="00EC0217" w:rsidP="00EC0217">
      <w:pPr>
        <w:autoSpaceDE w:val="0"/>
        <w:autoSpaceDN w:val="0"/>
        <w:adjustRightInd w:val="0"/>
        <w:spacing w:line="240" w:lineRule="auto"/>
        <w:ind w:left="426"/>
        <w:contextualSpacing/>
        <w:jc w:val="both"/>
        <w:rPr>
          <w:rFonts w:eastAsia="DynaGroteskR"/>
          <w:lang w:eastAsia="cs-CZ"/>
        </w:rPr>
      </w:pPr>
      <w:r w:rsidRPr="0041798F">
        <w:rPr>
          <w:rFonts w:eastAsia="DynaGroteskR"/>
          <w:lang w:eastAsia="cs-CZ"/>
        </w:rPr>
        <w:t>• Následuje zhutnění koruny vozovky vibračním válcem nebo vibrační deskou – viz odstavec</w:t>
      </w:r>
    </w:p>
    <w:p w14:paraId="46DBEFED" w14:textId="77777777" w:rsidR="00EC0217" w:rsidRPr="00477E32" w:rsidRDefault="00EC0217" w:rsidP="00EC0217">
      <w:pPr>
        <w:autoSpaceDE w:val="0"/>
        <w:autoSpaceDN w:val="0"/>
        <w:adjustRightInd w:val="0"/>
        <w:spacing w:line="240" w:lineRule="auto"/>
        <w:ind w:left="426"/>
        <w:contextualSpacing/>
        <w:jc w:val="both"/>
        <w:rPr>
          <w:rFonts w:eastAsia="DynaGroteskR"/>
          <w:color w:val="000000"/>
          <w:lang w:eastAsia="cs-CZ"/>
        </w:rPr>
      </w:pPr>
      <w:r w:rsidRPr="0041798F">
        <w:rPr>
          <w:rFonts w:eastAsia="DynaGroteskR"/>
          <w:lang w:eastAsia="cs-CZ"/>
        </w:rPr>
        <w:t>o hutnění v technologickém postupu zřizování vrstvy z mlatu.</w:t>
      </w:r>
    </w:p>
    <w:p w14:paraId="7E902120" w14:textId="77777777" w:rsidR="00EC0217" w:rsidRDefault="00EC0217" w:rsidP="00EC0217">
      <w:pPr>
        <w:autoSpaceDE w:val="0"/>
        <w:autoSpaceDN w:val="0"/>
        <w:adjustRightInd w:val="0"/>
        <w:spacing w:line="240" w:lineRule="auto"/>
        <w:ind w:left="426"/>
        <w:contextualSpacing/>
        <w:jc w:val="both"/>
        <w:rPr>
          <w:sz w:val="22"/>
          <w:szCs w:val="22"/>
          <w:lang w:eastAsia="cs-CZ"/>
        </w:rPr>
      </w:pPr>
    </w:p>
    <w:p w14:paraId="7A53B425" w14:textId="77777777" w:rsidR="00EC0217" w:rsidRPr="00CE7A6F" w:rsidRDefault="00EC0217" w:rsidP="00EC0217">
      <w:pPr>
        <w:autoSpaceDE w:val="0"/>
        <w:autoSpaceDN w:val="0"/>
        <w:adjustRightInd w:val="0"/>
        <w:spacing w:line="240" w:lineRule="auto"/>
        <w:ind w:left="426"/>
        <w:contextualSpacing/>
        <w:jc w:val="both"/>
        <w:rPr>
          <w:rFonts w:eastAsia="DynaGroteskR"/>
          <w:color w:val="000000"/>
          <w:lang w:eastAsia="cs-CZ"/>
        </w:rPr>
      </w:pPr>
      <w:r w:rsidRPr="00CE7A6F">
        <w:rPr>
          <w:rFonts w:eastAsia="DynaGroteskR"/>
          <w:color w:val="000000"/>
          <w:lang w:eastAsia="cs-CZ"/>
        </w:rPr>
        <w:t xml:space="preserve">Zdroj: Národní památkový ústav, Metodická publikace svazek 62, </w:t>
      </w:r>
      <w:r w:rsidRPr="00CE7A6F">
        <w:rPr>
          <w:bCs/>
          <w:color w:val="000000"/>
          <w:lang w:eastAsia="cs-CZ"/>
        </w:rPr>
        <w:t>Cesty s nestmeleným povrchem v památkách zahradního umění</w:t>
      </w:r>
      <w:r w:rsidRPr="00CE7A6F">
        <w:rPr>
          <w:rFonts w:eastAsia="DynaGroteskR"/>
          <w:color w:val="000000"/>
          <w:lang w:eastAsia="cs-CZ"/>
        </w:rPr>
        <w:t>, rok vydání 2015</w:t>
      </w:r>
    </w:p>
    <w:p w14:paraId="7832E274" w14:textId="77777777" w:rsidR="00EC0217" w:rsidRDefault="00EC0217" w:rsidP="00EC0217">
      <w:pPr>
        <w:spacing w:line="240" w:lineRule="auto"/>
        <w:ind w:left="426"/>
        <w:contextualSpacing/>
        <w:jc w:val="both"/>
        <w:rPr>
          <w:b/>
          <w:i/>
        </w:rPr>
      </w:pPr>
    </w:p>
    <w:p w14:paraId="53267573" w14:textId="77777777" w:rsidR="00EC0217" w:rsidRDefault="00EC0217" w:rsidP="00EC0217">
      <w:pPr>
        <w:spacing w:line="240" w:lineRule="auto"/>
        <w:ind w:left="426"/>
        <w:contextualSpacing/>
        <w:jc w:val="both"/>
        <w:rPr>
          <w:b/>
          <w:i/>
        </w:rPr>
      </w:pPr>
    </w:p>
    <w:p w14:paraId="0574999E" w14:textId="77777777" w:rsidR="00EC0217" w:rsidRDefault="00EC0217" w:rsidP="00EC0217">
      <w:pPr>
        <w:jc w:val="both"/>
        <w:rPr>
          <w:b/>
          <w:i/>
        </w:rPr>
      </w:pPr>
    </w:p>
    <w:p w14:paraId="103213FD" w14:textId="77777777" w:rsidR="00EC0217" w:rsidRDefault="00EC0217" w:rsidP="00B6651A">
      <w:pPr>
        <w:pStyle w:val="Zkladntextodsazen"/>
        <w:spacing w:line="240" w:lineRule="auto"/>
        <w:ind w:left="360"/>
        <w:jc w:val="both"/>
      </w:pPr>
    </w:p>
    <w:p w14:paraId="2AF55B27" w14:textId="792AECDB" w:rsidR="00386E92" w:rsidRDefault="00EC0217" w:rsidP="00B6651A">
      <w:pPr>
        <w:pStyle w:val="Zkladntextodsazen"/>
        <w:spacing w:line="240" w:lineRule="auto"/>
        <w:ind w:left="360"/>
        <w:jc w:val="both"/>
      </w:pPr>
      <w:r>
        <w:t xml:space="preserve"> </w:t>
      </w:r>
    </w:p>
    <w:p w14:paraId="6D2DB10E" w14:textId="77777777" w:rsidR="00A443E0" w:rsidRDefault="00A443E0" w:rsidP="00B6651A">
      <w:pPr>
        <w:pStyle w:val="Zkladntextodsazen"/>
        <w:spacing w:line="240" w:lineRule="auto"/>
        <w:ind w:left="360"/>
        <w:jc w:val="both"/>
      </w:pPr>
    </w:p>
    <w:p w14:paraId="2E75920C" w14:textId="77777777" w:rsidR="00A443E0" w:rsidRDefault="00A443E0" w:rsidP="00B6651A">
      <w:pPr>
        <w:pStyle w:val="Zkladntextodsazen"/>
        <w:spacing w:line="240" w:lineRule="auto"/>
        <w:ind w:left="360"/>
        <w:jc w:val="both"/>
      </w:pPr>
    </w:p>
    <w:p w14:paraId="7103FCD5" w14:textId="53F881D3" w:rsidR="00A443E0" w:rsidRDefault="009B792C" w:rsidP="00EC0217">
      <w:pPr>
        <w:pStyle w:val="Zkladntextodsazen"/>
        <w:spacing w:line="240" w:lineRule="auto"/>
        <w:ind w:left="360"/>
        <w:jc w:val="both"/>
      </w:pPr>
      <w:r>
        <w:t xml:space="preserve">Okolo herních (fitness) prvků </w:t>
      </w:r>
      <w:proofErr w:type="spellStart"/>
      <w:r>
        <w:t>workoutového</w:t>
      </w:r>
      <w:proofErr w:type="spellEnd"/>
      <w:r>
        <w:t xml:space="preserve"> hřiště jsou dopadové plochy tvořené pryžovou štěpkou </w:t>
      </w:r>
      <w:proofErr w:type="spellStart"/>
      <w:r>
        <w:t>tl</w:t>
      </w:r>
      <w:proofErr w:type="spellEnd"/>
      <w:r>
        <w:t>. 40</w:t>
      </w:r>
      <w:r w:rsidR="00EC0217">
        <w:t>-60</w:t>
      </w:r>
      <w:r>
        <w:t xml:space="preserve"> mm.</w:t>
      </w:r>
      <w:r w:rsidR="00EC0217">
        <w:t xml:space="preserve"> </w:t>
      </w:r>
      <w:r w:rsidR="00A443E0">
        <w:t xml:space="preserve">Budou odtěženy vrstvy terénu tak, aby bylo možné položit podkladní </w:t>
      </w:r>
      <w:r w:rsidR="00A443E0">
        <w:lastRenderedPageBreak/>
        <w:t xml:space="preserve">štěrkové vrstvy. Zároveň budou vykopány základy pro </w:t>
      </w:r>
      <w:proofErr w:type="spellStart"/>
      <w:r w:rsidR="00A443E0">
        <w:t>workoutové</w:t>
      </w:r>
      <w:proofErr w:type="spellEnd"/>
      <w:r w:rsidR="00A443E0">
        <w:t xml:space="preserve"> prvky. Zhotovitel musí definovat polohy základů dle dodávaných prvků. Po odtěžením zeminy bude terén zhutněn</w:t>
      </w:r>
      <w:r w:rsidR="00A443E0">
        <w:t xml:space="preserve"> na </w:t>
      </w:r>
      <w:proofErr w:type="spellStart"/>
      <w:r w:rsidR="00A443E0">
        <w:t>Edef</w:t>
      </w:r>
      <w:proofErr w:type="spellEnd"/>
      <w:r w:rsidR="00A443E0">
        <w:t xml:space="preserve"> = 25</w:t>
      </w:r>
      <w:proofErr w:type="gramStart"/>
      <w:r w:rsidR="00A443E0">
        <w:t>MPa.</w:t>
      </w:r>
      <w:r w:rsidR="00A443E0">
        <w:t>.</w:t>
      </w:r>
      <w:proofErr w:type="gramEnd"/>
      <w:r w:rsidR="00A443E0">
        <w:t xml:space="preserve"> Následně budou </w:t>
      </w:r>
      <w:r w:rsidR="00A443E0">
        <w:t>provedeny povrchy z probarvené pryžové štěpky (EPDM Mulč)</w:t>
      </w:r>
      <w:r w:rsidR="00EC0217">
        <w:t xml:space="preserve"> v tloušťce 40-60 mm dle pádové výšky jednotlivých prvků.  </w:t>
      </w:r>
      <w:r w:rsidR="00A443E0">
        <w:t>Hrany nově zpevněných ploch budou při obvodu s nově ozeleněnými plochami navázány „do ztracena“.</w:t>
      </w:r>
    </w:p>
    <w:p w14:paraId="60EC7453" w14:textId="77777777" w:rsidR="00EC0217" w:rsidRDefault="00EC0217" w:rsidP="00EC0217">
      <w:pPr>
        <w:spacing w:after="56"/>
        <w:ind w:right="38"/>
        <w:jc w:val="both"/>
        <w:rPr>
          <w:highlight w:val="yellow"/>
        </w:rPr>
      </w:pPr>
    </w:p>
    <w:p w14:paraId="3E586CE1" w14:textId="6DA24001" w:rsidR="00B6651A" w:rsidRPr="00177C63" w:rsidRDefault="00DE1959" w:rsidP="00B6651A">
      <w:pPr>
        <w:pStyle w:val="Zkladntextodsazen"/>
        <w:spacing w:line="240" w:lineRule="auto"/>
        <w:ind w:left="360"/>
        <w:jc w:val="both"/>
        <w:rPr>
          <w:b/>
        </w:rPr>
      </w:pPr>
      <w:r w:rsidRPr="00177C63">
        <w:rPr>
          <w:b/>
        </w:rPr>
        <w:t>Kiosek</w:t>
      </w:r>
      <w:r w:rsidR="00C51B6C" w:rsidRPr="00177C63">
        <w:rPr>
          <w:b/>
        </w:rPr>
        <w:t xml:space="preserve"> – prodejní stánek</w:t>
      </w:r>
      <w:r w:rsidR="008D4E1C">
        <w:rPr>
          <w:b/>
        </w:rPr>
        <w:t xml:space="preserve"> – prefabrikovaný prostorový modul</w:t>
      </w:r>
    </w:p>
    <w:p w14:paraId="177B3337" w14:textId="6D456174" w:rsidR="00C51B6C" w:rsidRPr="00C51B6C" w:rsidRDefault="00C51B6C" w:rsidP="00C51B6C">
      <w:pPr>
        <w:autoSpaceDE w:val="0"/>
        <w:autoSpaceDN w:val="0"/>
        <w:adjustRightInd w:val="0"/>
        <w:spacing w:after="0" w:line="240" w:lineRule="auto"/>
        <w:ind w:left="360"/>
        <w:rPr>
          <w:kern w:val="0"/>
        </w:rPr>
      </w:pPr>
      <w:r w:rsidRPr="00C51B6C">
        <w:rPr>
          <w:b/>
          <w:bCs/>
          <w:kern w:val="0"/>
        </w:rPr>
        <w:t xml:space="preserve">Základní </w:t>
      </w:r>
      <w:r w:rsidR="008D4E1C">
        <w:rPr>
          <w:b/>
          <w:bCs/>
          <w:kern w:val="0"/>
        </w:rPr>
        <w:t>vnější rozměry</w:t>
      </w:r>
      <w:r w:rsidRPr="00C51B6C">
        <w:rPr>
          <w:b/>
          <w:bCs/>
          <w:kern w:val="0"/>
        </w:rPr>
        <w:t xml:space="preserve">: </w:t>
      </w:r>
      <w:r w:rsidRPr="00C51B6C">
        <w:rPr>
          <w:kern w:val="0"/>
        </w:rPr>
        <w:t>6055x2435x2820 mm, vnitřní výška 2500 mm.</w:t>
      </w:r>
    </w:p>
    <w:p w14:paraId="02AD8678" w14:textId="3921C1A4" w:rsidR="00C51B6C" w:rsidRPr="00C51B6C" w:rsidRDefault="00C51B6C" w:rsidP="00C51B6C">
      <w:pPr>
        <w:autoSpaceDE w:val="0"/>
        <w:autoSpaceDN w:val="0"/>
        <w:adjustRightInd w:val="0"/>
        <w:spacing w:after="0" w:line="240" w:lineRule="auto"/>
        <w:ind w:left="360"/>
        <w:rPr>
          <w:kern w:val="0"/>
        </w:rPr>
      </w:pPr>
      <w:r w:rsidRPr="00C51B6C">
        <w:rPr>
          <w:kern w:val="0"/>
        </w:rPr>
        <w:t>profilů tloušťky 3 a 4 mm s 8 svařovanými rohovými prvky s otvory pro manipulaci. Ocelový rám je opatřen</w:t>
      </w:r>
      <w:r>
        <w:rPr>
          <w:kern w:val="0"/>
        </w:rPr>
        <w:t xml:space="preserve"> </w:t>
      </w:r>
      <w:r w:rsidRPr="00C51B6C">
        <w:rPr>
          <w:kern w:val="0"/>
        </w:rPr>
        <w:t xml:space="preserve">antikorozním vrchním nátěrem. </w:t>
      </w:r>
    </w:p>
    <w:p w14:paraId="218633FF" w14:textId="72908533" w:rsidR="00C51B6C" w:rsidRPr="00C51B6C" w:rsidRDefault="00C51B6C" w:rsidP="00C51B6C">
      <w:pPr>
        <w:autoSpaceDE w:val="0"/>
        <w:autoSpaceDN w:val="0"/>
        <w:adjustRightInd w:val="0"/>
        <w:spacing w:after="0" w:line="240" w:lineRule="auto"/>
        <w:ind w:left="360"/>
        <w:rPr>
          <w:kern w:val="0"/>
        </w:rPr>
      </w:pPr>
      <w:proofErr w:type="gramStart"/>
      <w:r w:rsidRPr="00C51B6C">
        <w:rPr>
          <w:b/>
          <w:bCs/>
          <w:kern w:val="0"/>
        </w:rPr>
        <w:t>Podlaha :</w:t>
      </w:r>
      <w:proofErr w:type="gramEnd"/>
      <w:r w:rsidRPr="00C51B6C">
        <w:rPr>
          <w:b/>
          <w:bCs/>
          <w:kern w:val="0"/>
        </w:rPr>
        <w:t xml:space="preserve"> </w:t>
      </w:r>
      <w:r w:rsidRPr="00C51B6C">
        <w:rPr>
          <w:kern w:val="0"/>
        </w:rPr>
        <w:t>pozinkovaný plech 0,55 mm vsazený do ocelového rámu, minerální vlna tloušťky 100 mm,</w:t>
      </w:r>
      <w:r w:rsidR="007B4D5A">
        <w:rPr>
          <w:kern w:val="0"/>
        </w:rPr>
        <w:t xml:space="preserve"> </w:t>
      </w:r>
      <w:r w:rsidRPr="00C51B6C">
        <w:rPr>
          <w:kern w:val="0"/>
        </w:rPr>
        <w:t>uložená mezi příčnými ocelovými výztuhami, PE – fólie (parotěsná zábrana), voděodolná dřevotřísková deska</w:t>
      </w:r>
      <w:r w:rsidR="007B4D5A">
        <w:rPr>
          <w:kern w:val="0"/>
        </w:rPr>
        <w:t xml:space="preserve"> </w:t>
      </w:r>
      <w:r w:rsidRPr="00C51B6C">
        <w:rPr>
          <w:kern w:val="0"/>
        </w:rPr>
        <w:t>V 100, tloušťky 19 mm, PVC podlahová krytina – mramorovaná, tloušťka 1,4 mm.</w:t>
      </w:r>
    </w:p>
    <w:p w14:paraId="34858C50" w14:textId="77777777" w:rsidR="00C51B6C" w:rsidRPr="00C51B6C" w:rsidRDefault="00C51B6C" w:rsidP="00C51B6C">
      <w:pPr>
        <w:autoSpaceDE w:val="0"/>
        <w:autoSpaceDN w:val="0"/>
        <w:adjustRightInd w:val="0"/>
        <w:spacing w:after="0" w:line="240" w:lineRule="auto"/>
        <w:ind w:left="360"/>
        <w:rPr>
          <w:kern w:val="0"/>
        </w:rPr>
      </w:pPr>
      <w:r w:rsidRPr="00C51B6C">
        <w:rPr>
          <w:kern w:val="0"/>
        </w:rPr>
        <w:t xml:space="preserve">Nosnost (zatížení) podlahy: standardně 2,5 </w:t>
      </w:r>
      <w:proofErr w:type="spellStart"/>
      <w:r w:rsidRPr="00C51B6C">
        <w:rPr>
          <w:kern w:val="0"/>
        </w:rPr>
        <w:t>kN</w:t>
      </w:r>
      <w:proofErr w:type="spellEnd"/>
      <w:r w:rsidRPr="00C51B6C">
        <w:rPr>
          <w:kern w:val="0"/>
        </w:rPr>
        <w:t>/m2.</w:t>
      </w:r>
    </w:p>
    <w:p w14:paraId="6143D2C5" w14:textId="55A62F1C" w:rsidR="00C51B6C" w:rsidRPr="00C51B6C" w:rsidRDefault="00C51B6C" w:rsidP="00C51B6C">
      <w:pPr>
        <w:autoSpaceDE w:val="0"/>
        <w:autoSpaceDN w:val="0"/>
        <w:adjustRightInd w:val="0"/>
        <w:spacing w:after="0" w:line="240" w:lineRule="auto"/>
        <w:ind w:left="360"/>
        <w:rPr>
          <w:kern w:val="0"/>
        </w:rPr>
      </w:pPr>
      <w:proofErr w:type="gramStart"/>
      <w:r w:rsidRPr="00C51B6C">
        <w:rPr>
          <w:b/>
          <w:bCs/>
          <w:kern w:val="0"/>
        </w:rPr>
        <w:t>Stěny :</w:t>
      </w:r>
      <w:proofErr w:type="gramEnd"/>
      <w:r w:rsidRPr="00C51B6C">
        <w:rPr>
          <w:b/>
          <w:bCs/>
          <w:kern w:val="0"/>
        </w:rPr>
        <w:t xml:space="preserve"> </w:t>
      </w:r>
      <w:r w:rsidRPr="00C51B6C">
        <w:rPr>
          <w:kern w:val="0"/>
        </w:rPr>
        <w:t>lakovaný trapézový pozinkovaný plech, tloušťka 0,55 mm, minerální vlna tloušťky 80 mm, uložená</w:t>
      </w:r>
      <w:r w:rsidR="007B4D5A">
        <w:rPr>
          <w:kern w:val="0"/>
        </w:rPr>
        <w:t xml:space="preserve"> </w:t>
      </w:r>
      <w:r w:rsidRPr="00C51B6C">
        <w:rPr>
          <w:kern w:val="0"/>
        </w:rPr>
        <w:t>mezi příčnými ocelovými výztuhami, dřevěné hranoly, PE – fólie (parotěsná zábrana), bílá laminovaná</w:t>
      </w:r>
      <w:r w:rsidR="007B4D5A">
        <w:rPr>
          <w:kern w:val="0"/>
        </w:rPr>
        <w:t xml:space="preserve"> </w:t>
      </w:r>
      <w:r w:rsidRPr="00C51B6C">
        <w:rPr>
          <w:kern w:val="0"/>
        </w:rPr>
        <w:t xml:space="preserve">dřevotřísková deska </w:t>
      </w:r>
      <w:proofErr w:type="spellStart"/>
      <w:r w:rsidRPr="00C51B6C">
        <w:rPr>
          <w:kern w:val="0"/>
        </w:rPr>
        <w:t>tl</w:t>
      </w:r>
      <w:proofErr w:type="spellEnd"/>
      <w:r w:rsidRPr="00C51B6C">
        <w:rPr>
          <w:kern w:val="0"/>
        </w:rPr>
        <w:t xml:space="preserve">. 10 mm, vsazená do plastových profilů bílé barvy. U podlahy a stropu </w:t>
      </w:r>
      <w:proofErr w:type="spellStart"/>
      <w:r w:rsidRPr="00C51B6C">
        <w:rPr>
          <w:kern w:val="0"/>
        </w:rPr>
        <w:t>okopové</w:t>
      </w:r>
      <w:proofErr w:type="spellEnd"/>
      <w:r w:rsidRPr="00C51B6C">
        <w:rPr>
          <w:kern w:val="0"/>
        </w:rPr>
        <w:t xml:space="preserve"> lišty</w:t>
      </w:r>
    </w:p>
    <w:p w14:paraId="01F9CC53" w14:textId="77777777" w:rsidR="00C51B6C" w:rsidRPr="00C51B6C" w:rsidRDefault="00C51B6C" w:rsidP="00C51B6C">
      <w:pPr>
        <w:autoSpaceDE w:val="0"/>
        <w:autoSpaceDN w:val="0"/>
        <w:adjustRightInd w:val="0"/>
        <w:spacing w:after="0" w:line="240" w:lineRule="auto"/>
        <w:ind w:left="360"/>
        <w:rPr>
          <w:kern w:val="0"/>
        </w:rPr>
      </w:pPr>
      <w:r w:rsidRPr="00C51B6C">
        <w:rPr>
          <w:kern w:val="0"/>
        </w:rPr>
        <w:t>bílé barvy.</w:t>
      </w:r>
    </w:p>
    <w:p w14:paraId="6E08E01F" w14:textId="6B413E46" w:rsidR="00C51B6C" w:rsidRPr="00C51B6C" w:rsidRDefault="00C51B6C" w:rsidP="00C51B6C">
      <w:pPr>
        <w:autoSpaceDE w:val="0"/>
        <w:autoSpaceDN w:val="0"/>
        <w:adjustRightInd w:val="0"/>
        <w:spacing w:after="0" w:line="240" w:lineRule="auto"/>
        <w:ind w:left="360"/>
        <w:rPr>
          <w:kern w:val="0"/>
        </w:rPr>
      </w:pPr>
      <w:proofErr w:type="gramStart"/>
      <w:r w:rsidRPr="00C51B6C">
        <w:rPr>
          <w:b/>
          <w:bCs/>
          <w:kern w:val="0"/>
        </w:rPr>
        <w:t>Střecha :</w:t>
      </w:r>
      <w:proofErr w:type="gramEnd"/>
      <w:r w:rsidRPr="00C51B6C">
        <w:rPr>
          <w:b/>
          <w:bCs/>
          <w:kern w:val="0"/>
        </w:rPr>
        <w:t xml:space="preserve"> </w:t>
      </w:r>
      <w:r w:rsidRPr="00C51B6C">
        <w:rPr>
          <w:kern w:val="0"/>
        </w:rPr>
        <w:t xml:space="preserve">nelakovaný pozinkovaný </w:t>
      </w:r>
      <w:proofErr w:type="spellStart"/>
      <w:r w:rsidRPr="00C51B6C">
        <w:rPr>
          <w:kern w:val="0"/>
        </w:rPr>
        <w:t>trapézovaný</w:t>
      </w:r>
      <w:proofErr w:type="spellEnd"/>
      <w:r w:rsidRPr="00C51B6C">
        <w:rPr>
          <w:kern w:val="0"/>
        </w:rPr>
        <w:t xml:space="preserve"> plech </w:t>
      </w:r>
      <w:proofErr w:type="spellStart"/>
      <w:r w:rsidRPr="00C51B6C">
        <w:rPr>
          <w:kern w:val="0"/>
        </w:rPr>
        <w:t>tl</w:t>
      </w:r>
      <w:proofErr w:type="spellEnd"/>
      <w:r w:rsidRPr="00C51B6C">
        <w:rPr>
          <w:kern w:val="0"/>
        </w:rPr>
        <w:t>. 0,8 mm, minerální vlna tloušťky 100 mm, dřevěné</w:t>
      </w:r>
      <w:r w:rsidR="007B4D5A">
        <w:rPr>
          <w:kern w:val="0"/>
        </w:rPr>
        <w:t xml:space="preserve"> </w:t>
      </w:r>
      <w:r w:rsidRPr="00C51B6C">
        <w:rPr>
          <w:kern w:val="0"/>
        </w:rPr>
        <w:t xml:space="preserve">hranoly, PE – fólie (parotěsná zábrana), podhled laminovaná dřevotřísková deska </w:t>
      </w:r>
      <w:proofErr w:type="spellStart"/>
      <w:r w:rsidRPr="00C51B6C">
        <w:rPr>
          <w:kern w:val="0"/>
        </w:rPr>
        <w:t>tl</w:t>
      </w:r>
      <w:proofErr w:type="spellEnd"/>
      <w:r w:rsidRPr="00C51B6C">
        <w:rPr>
          <w:kern w:val="0"/>
        </w:rPr>
        <w:t>. 10 mm, bílá, vsazená do</w:t>
      </w:r>
      <w:r w:rsidR="007B4D5A">
        <w:rPr>
          <w:kern w:val="0"/>
        </w:rPr>
        <w:t xml:space="preserve"> </w:t>
      </w:r>
      <w:r w:rsidRPr="00C51B6C">
        <w:rPr>
          <w:kern w:val="0"/>
        </w:rPr>
        <w:t xml:space="preserve">plastových profilů. Svod vody PVC trubkami v rohových sloupech. Nosnost (zatížení): standardně 1,5 </w:t>
      </w:r>
      <w:proofErr w:type="spellStart"/>
      <w:r w:rsidRPr="00C51B6C">
        <w:rPr>
          <w:kern w:val="0"/>
        </w:rPr>
        <w:t>kN</w:t>
      </w:r>
      <w:proofErr w:type="spellEnd"/>
      <w:r w:rsidRPr="00C51B6C">
        <w:rPr>
          <w:kern w:val="0"/>
        </w:rPr>
        <w:t>/m 2.</w:t>
      </w:r>
    </w:p>
    <w:p w14:paraId="658AF6DA" w14:textId="77777777" w:rsidR="00C51B6C" w:rsidRPr="00C51B6C" w:rsidRDefault="00C51B6C" w:rsidP="00C51B6C">
      <w:pPr>
        <w:autoSpaceDE w:val="0"/>
        <w:autoSpaceDN w:val="0"/>
        <w:adjustRightInd w:val="0"/>
        <w:spacing w:after="0" w:line="240" w:lineRule="auto"/>
        <w:ind w:left="360"/>
        <w:rPr>
          <w:b/>
          <w:bCs/>
          <w:kern w:val="0"/>
        </w:rPr>
      </w:pPr>
      <w:proofErr w:type="gramStart"/>
      <w:r w:rsidRPr="00C51B6C">
        <w:rPr>
          <w:b/>
          <w:bCs/>
          <w:kern w:val="0"/>
        </w:rPr>
        <w:t>Dveře :</w:t>
      </w:r>
      <w:proofErr w:type="gramEnd"/>
    </w:p>
    <w:p w14:paraId="1F2CF120" w14:textId="77777777" w:rsidR="00C51B6C" w:rsidRPr="00C51B6C" w:rsidRDefault="00C51B6C" w:rsidP="00C51B6C">
      <w:pPr>
        <w:autoSpaceDE w:val="0"/>
        <w:autoSpaceDN w:val="0"/>
        <w:adjustRightInd w:val="0"/>
        <w:spacing w:after="0" w:line="240" w:lineRule="auto"/>
        <w:ind w:left="360"/>
        <w:rPr>
          <w:kern w:val="0"/>
        </w:rPr>
      </w:pPr>
      <w:r w:rsidRPr="00C51B6C">
        <w:rPr>
          <w:b/>
          <w:bCs/>
          <w:kern w:val="0"/>
        </w:rPr>
        <w:t xml:space="preserve">- </w:t>
      </w:r>
      <w:r w:rsidRPr="00C51B6C">
        <w:rPr>
          <w:kern w:val="0"/>
        </w:rPr>
        <w:t>vnější dveře ocelové – pozinkovaný plech, tepelně izolované 810x1970 mm,</w:t>
      </w:r>
    </w:p>
    <w:p w14:paraId="1A2B09A1" w14:textId="77777777" w:rsidR="00C51B6C" w:rsidRPr="00C51B6C" w:rsidRDefault="00C51B6C" w:rsidP="00C51B6C">
      <w:pPr>
        <w:autoSpaceDE w:val="0"/>
        <w:autoSpaceDN w:val="0"/>
        <w:adjustRightInd w:val="0"/>
        <w:spacing w:after="0" w:line="240" w:lineRule="auto"/>
        <w:ind w:left="360"/>
        <w:rPr>
          <w:kern w:val="0"/>
        </w:rPr>
      </w:pPr>
      <w:r w:rsidRPr="00C51B6C">
        <w:rPr>
          <w:kern w:val="0"/>
        </w:rPr>
        <w:t>lakované v barvě kontejneru, s klikou a zámkem FAB,</w:t>
      </w:r>
    </w:p>
    <w:p w14:paraId="7BE298E5" w14:textId="77777777" w:rsidR="00C51B6C" w:rsidRPr="00C51B6C" w:rsidRDefault="00C51B6C" w:rsidP="00C51B6C">
      <w:pPr>
        <w:autoSpaceDE w:val="0"/>
        <w:autoSpaceDN w:val="0"/>
        <w:adjustRightInd w:val="0"/>
        <w:spacing w:after="0" w:line="240" w:lineRule="auto"/>
        <w:ind w:left="360"/>
        <w:rPr>
          <w:kern w:val="0"/>
        </w:rPr>
      </w:pPr>
      <w:proofErr w:type="gramStart"/>
      <w:r w:rsidRPr="00C51B6C">
        <w:rPr>
          <w:b/>
          <w:bCs/>
          <w:kern w:val="0"/>
        </w:rPr>
        <w:t>Okna :</w:t>
      </w:r>
      <w:proofErr w:type="gramEnd"/>
      <w:r w:rsidRPr="00C51B6C">
        <w:rPr>
          <w:b/>
          <w:bCs/>
          <w:kern w:val="0"/>
        </w:rPr>
        <w:t xml:space="preserve"> </w:t>
      </w:r>
      <w:r w:rsidRPr="00C51B6C">
        <w:rPr>
          <w:kern w:val="0"/>
        </w:rPr>
        <w:t>plastová s izotermickým sklem U = 1,0W/m</w:t>
      </w:r>
    </w:p>
    <w:p w14:paraId="3F10716B" w14:textId="77777777" w:rsidR="00C51B6C" w:rsidRPr="00C51B6C" w:rsidRDefault="00C51B6C" w:rsidP="00C51B6C">
      <w:pPr>
        <w:autoSpaceDE w:val="0"/>
        <w:autoSpaceDN w:val="0"/>
        <w:adjustRightInd w:val="0"/>
        <w:spacing w:after="0" w:line="240" w:lineRule="auto"/>
        <w:ind w:left="360"/>
        <w:rPr>
          <w:kern w:val="0"/>
        </w:rPr>
      </w:pPr>
      <w:r w:rsidRPr="00C51B6C">
        <w:rPr>
          <w:b/>
          <w:bCs/>
          <w:kern w:val="0"/>
        </w:rPr>
        <w:t xml:space="preserve">- </w:t>
      </w:r>
      <w:r w:rsidRPr="00C51B6C">
        <w:rPr>
          <w:kern w:val="0"/>
        </w:rPr>
        <w:t>okno jednokřídlé 1000x1200 mm, s pevným zasklením</w:t>
      </w:r>
    </w:p>
    <w:p w14:paraId="3343BDDF" w14:textId="6DAF951A" w:rsidR="00B6651A" w:rsidRDefault="00C51B6C" w:rsidP="007B4D5A">
      <w:pPr>
        <w:autoSpaceDE w:val="0"/>
        <w:autoSpaceDN w:val="0"/>
        <w:adjustRightInd w:val="0"/>
        <w:spacing w:after="0" w:line="240" w:lineRule="auto"/>
        <w:ind w:left="360"/>
        <w:rPr>
          <w:kern w:val="0"/>
        </w:rPr>
      </w:pPr>
      <w:r w:rsidRPr="00C51B6C">
        <w:rPr>
          <w:b/>
          <w:bCs/>
          <w:kern w:val="0"/>
        </w:rPr>
        <w:t xml:space="preserve">- </w:t>
      </w:r>
      <w:r w:rsidRPr="00C51B6C">
        <w:rPr>
          <w:kern w:val="0"/>
        </w:rPr>
        <w:t>okno dvoukřídlé posuvné 2000x1200 mm se dvěm</w:t>
      </w:r>
      <w:r w:rsidR="007B4D5A">
        <w:rPr>
          <w:kern w:val="0"/>
        </w:rPr>
        <w:t>a</w:t>
      </w:r>
      <w:r w:rsidRPr="00C51B6C">
        <w:rPr>
          <w:kern w:val="0"/>
        </w:rPr>
        <w:t xml:space="preserve"> posuvnými okny</w:t>
      </w:r>
      <w:r w:rsidR="007B4D5A">
        <w:rPr>
          <w:kern w:val="0"/>
        </w:rPr>
        <w:t xml:space="preserve"> </w:t>
      </w:r>
      <w:proofErr w:type="gramStart"/>
      <w:r w:rsidRPr="00C51B6C">
        <w:rPr>
          <w:kern w:val="0"/>
        </w:rPr>
        <w:t>2K</w:t>
      </w:r>
      <w:proofErr w:type="gramEnd"/>
      <w:r w:rsidRPr="00C51B6C">
        <w:rPr>
          <w:kern w:val="0"/>
        </w:rPr>
        <w:t>, bílá</w:t>
      </w:r>
    </w:p>
    <w:p w14:paraId="6E7700DE" w14:textId="77777777" w:rsidR="00177C63" w:rsidRPr="00177C63" w:rsidRDefault="00177C63" w:rsidP="00177C63">
      <w:pPr>
        <w:autoSpaceDE w:val="0"/>
        <w:autoSpaceDN w:val="0"/>
        <w:adjustRightInd w:val="0"/>
        <w:spacing w:after="0" w:line="240" w:lineRule="auto"/>
        <w:ind w:left="360"/>
        <w:rPr>
          <w:b/>
          <w:bCs/>
          <w:kern w:val="0"/>
        </w:rPr>
      </w:pPr>
      <w:r w:rsidRPr="00177C63">
        <w:rPr>
          <w:b/>
          <w:bCs/>
          <w:kern w:val="0"/>
        </w:rPr>
        <w:t xml:space="preserve">Povrchová </w:t>
      </w:r>
      <w:proofErr w:type="gramStart"/>
      <w:r w:rsidRPr="00177C63">
        <w:rPr>
          <w:b/>
          <w:bCs/>
          <w:kern w:val="0"/>
        </w:rPr>
        <w:t>úprava :</w:t>
      </w:r>
      <w:proofErr w:type="gramEnd"/>
    </w:p>
    <w:p w14:paraId="2B94D3F9" w14:textId="77777777" w:rsidR="00177C63" w:rsidRDefault="00177C63" w:rsidP="00177C63">
      <w:pPr>
        <w:autoSpaceDE w:val="0"/>
        <w:autoSpaceDN w:val="0"/>
        <w:adjustRightInd w:val="0"/>
        <w:spacing w:after="0" w:line="240" w:lineRule="auto"/>
        <w:ind w:left="360"/>
        <w:rPr>
          <w:kern w:val="0"/>
        </w:rPr>
      </w:pPr>
      <w:r w:rsidRPr="00177C63">
        <w:rPr>
          <w:kern w:val="0"/>
        </w:rPr>
        <w:t>- Obložení interiéru sádrokartonem, PVC deskami</w:t>
      </w:r>
    </w:p>
    <w:p w14:paraId="68E80595" w14:textId="5F286418" w:rsidR="00177C63" w:rsidRDefault="00177C63" w:rsidP="00177C63">
      <w:pPr>
        <w:autoSpaceDE w:val="0"/>
        <w:autoSpaceDN w:val="0"/>
        <w:adjustRightInd w:val="0"/>
        <w:spacing w:after="0" w:line="240" w:lineRule="auto"/>
        <w:ind w:left="360"/>
        <w:rPr>
          <w:kern w:val="0"/>
        </w:rPr>
      </w:pPr>
      <w:r w:rsidRPr="00177C63">
        <w:rPr>
          <w:kern w:val="0"/>
        </w:rPr>
        <w:t>- Prostupy a otvory pro potřeby instalace spotřebičů a zařízení</w:t>
      </w:r>
    </w:p>
    <w:p w14:paraId="1CE567C7" w14:textId="3F3CA650" w:rsidR="001E0548" w:rsidRPr="001E0548" w:rsidRDefault="001E0548" w:rsidP="00177C63">
      <w:pPr>
        <w:autoSpaceDE w:val="0"/>
        <w:autoSpaceDN w:val="0"/>
        <w:adjustRightInd w:val="0"/>
        <w:spacing w:after="0" w:line="240" w:lineRule="auto"/>
        <w:ind w:left="360"/>
        <w:rPr>
          <w:b/>
          <w:bCs/>
          <w:kern w:val="0"/>
        </w:rPr>
      </w:pPr>
      <w:r w:rsidRPr="001E0548">
        <w:rPr>
          <w:b/>
          <w:bCs/>
          <w:kern w:val="0"/>
        </w:rPr>
        <w:t>Další vybavení:</w:t>
      </w:r>
    </w:p>
    <w:p w14:paraId="282B136D" w14:textId="77777777" w:rsidR="00177C63" w:rsidRPr="00177C63" w:rsidRDefault="00177C63" w:rsidP="00177C63">
      <w:pPr>
        <w:autoSpaceDE w:val="0"/>
        <w:autoSpaceDN w:val="0"/>
        <w:adjustRightInd w:val="0"/>
        <w:spacing w:after="0" w:line="240" w:lineRule="auto"/>
        <w:ind w:left="360"/>
        <w:rPr>
          <w:kern w:val="0"/>
        </w:rPr>
      </w:pPr>
      <w:r w:rsidRPr="00177C63">
        <w:rPr>
          <w:kern w:val="0"/>
        </w:rPr>
        <w:t>- Vnitřní hliníkové žaluzie oken</w:t>
      </w:r>
    </w:p>
    <w:p w14:paraId="1794FE76" w14:textId="77777777" w:rsidR="00177C63" w:rsidRPr="00177C63" w:rsidRDefault="00177C63" w:rsidP="00177C63">
      <w:pPr>
        <w:autoSpaceDE w:val="0"/>
        <w:autoSpaceDN w:val="0"/>
        <w:adjustRightInd w:val="0"/>
        <w:spacing w:after="0" w:line="240" w:lineRule="auto"/>
        <w:ind w:left="360"/>
        <w:rPr>
          <w:kern w:val="0"/>
        </w:rPr>
      </w:pPr>
      <w:r w:rsidRPr="00177C63">
        <w:rPr>
          <w:kern w:val="0"/>
        </w:rPr>
        <w:t>- Klimatizační chladící a topná jednotka</w:t>
      </w:r>
    </w:p>
    <w:p w14:paraId="49F2C1BE" w14:textId="77777777" w:rsidR="00177C63" w:rsidRPr="00177C63" w:rsidRDefault="00177C63" w:rsidP="00177C63">
      <w:pPr>
        <w:autoSpaceDE w:val="0"/>
        <w:autoSpaceDN w:val="0"/>
        <w:adjustRightInd w:val="0"/>
        <w:spacing w:after="0" w:line="240" w:lineRule="auto"/>
        <w:ind w:left="360"/>
        <w:rPr>
          <w:kern w:val="0"/>
        </w:rPr>
      </w:pPr>
      <w:r w:rsidRPr="00177C63">
        <w:rPr>
          <w:kern w:val="0"/>
        </w:rPr>
        <w:t>- Stahovací uzamykatelná roleta 4200x1455mm ve stříbrné barvě</w:t>
      </w:r>
    </w:p>
    <w:p w14:paraId="00FF7DCE" w14:textId="77777777" w:rsidR="00177C63" w:rsidRPr="00177C63" w:rsidRDefault="00177C63" w:rsidP="00177C63">
      <w:pPr>
        <w:autoSpaceDE w:val="0"/>
        <w:autoSpaceDN w:val="0"/>
        <w:adjustRightInd w:val="0"/>
        <w:spacing w:after="0" w:line="240" w:lineRule="auto"/>
        <w:ind w:left="360"/>
        <w:rPr>
          <w:kern w:val="0"/>
        </w:rPr>
      </w:pPr>
      <w:r w:rsidRPr="00177C63">
        <w:rPr>
          <w:kern w:val="0"/>
        </w:rPr>
        <w:t>- Pultík pro zákazníky z vnější strany kontejneru</w:t>
      </w:r>
    </w:p>
    <w:p w14:paraId="6489EAE7" w14:textId="77777777" w:rsidR="00177C63" w:rsidRDefault="00177C63" w:rsidP="00177C63">
      <w:pPr>
        <w:autoSpaceDE w:val="0"/>
        <w:autoSpaceDN w:val="0"/>
        <w:adjustRightInd w:val="0"/>
        <w:spacing w:after="0" w:line="240" w:lineRule="auto"/>
        <w:ind w:left="360"/>
        <w:rPr>
          <w:kern w:val="0"/>
        </w:rPr>
      </w:pPr>
      <w:r w:rsidRPr="00177C63">
        <w:rPr>
          <w:kern w:val="0"/>
        </w:rPr>
        <w:t>- Osvětlení prostor pro zákazníky</w:t>
      </w:r>
    </w:p>
    <w:p w14:paraId="6E751AAD" w14:textId="44D45393" w:rsidR="00177C63" w:rsidRDefault="00177C63" w:rsidP="00177C63">
      <w:pPr>
        <w:autoSpaceDE w:val="0"/>
        <w:autoSpaceDN w:val="0"/>
        <w:adjustRightInd w:val="0"/>
        <w:spacing w:after="0" w:line="240" w:lineRule="auto"/>
        <w:ind w:left="360"/>
        <w:rPr>
          <w:kern w:val="0"/>
        </w:rPr>
      </w:pPr>
      <w:r>
        <w:rPr>
          <w:kern w:val="0"/>
        </w:rPr>
        <w:t xml:space="preserve">- Venkovní </w:t>
      </w:r>
      <w:r w:rsidRPr="00177C63">
        <w:rPr>
          <w:kern w:val="0"/>
        </w:rPr>
        <w:t>obklad vertikálními latěmi, barva přírodní dřevo</w:t>
      </w:r>
    </w:p>
    <w:p w14:paraId="6BBAD15A" w14:textId="7D26FF36" w:rsidR="001E0548" w:rsidRDefault="001E0548" w:rsidP="00177C63">
      <w:pPr>
        <w:autoSpaceDE w:val="0"/>
        <w:autoSpaceDN w:val="0"/>
        <w:adjustRightInd w:val="0"/>
        <w:spacing w:after="0" w:line="240" w:lineRule="auto"/>
        <w:ind w:left="360"/>
        <w:rPr>
          <w:kern w:val="0"/>
        </w:rPr>
      </w:pPr>
      <w:r>
        <w:rPr>
          <w:kern w:val="0"/>
        </w:rPr>
        <w:t>- umyvadlo + baterie + barel na doplňování pitné vody.</w:t>
      </w:r>
    </w:p>
    <w:p w14:paraId="607A4EF8" w14:textId="1CB1093F" w:rsidR="001E0548" w:rsidRDefault="001E0548" w:rsidP="00177C63">
      <w:pPr>
        <w:autoSpaceDE w:val="0"/>
        <w:autoSpaceDN w:val="0"/>
        <w:adjustRightInd w:val="0"/>
        <w:spacing w:after="0" w:line="240" w:lineRule="auto"/>
        <w:ind w:left="360"/>
        <w:rPr>
          <w:kern w:val="0"/>
        </w:rPr>
      </w:pPr>
      <w:r>
        <w:rPr>
          <w:kern w:val="0"/>
        </w:rPr>
        <w:t>- rozvody kanalizace do podzemního vsaku</w:t>
      </w:r>
    </w:p>
    <w:p w14:paraId="2C624F20" w14:textId="77777777" w:rsidR="001E0548" w:rsidRPr="00177C63" w:rsidRDefault="001E0548" w:rsidP="00177C63">
      <w:pPr>
        <w:autoSpaceDE w:val="0"/>
        <w:autoSpaceDN w:val="0"/>
        <w:adjustRightInd w:val="0"/>
        <w:spacing w:after="0" w:line="240" w:lineRule="auto"/>
        <w:ind w:left="360"/>
        <w:rPr>
          <w:kern w:val="0"/>
        </w:rPr>
      </w:pPr>
    </w:p>
    <w:p w14:paraId="734AACCF" w14:textId="77777777" w:rsidR="00177C63" w:rsidRPr="00177C63" w:rsidRDefault="00177C63" w:rsidP="00177C63">
      <w:pPr>
        <w:autoSpaceDE w:val="0"/>
        <w:autoSpaceDN w:val="0"/>
        <w:adjustRightInd w:val="0"/>
        <w:spacing w:after="0" w:line="240" w:lineRule="auto"/>
        <w:ind w:left="360"/>
        <w:rPr>
          <w:b/>
          <w:bCs/>
          <w:kern w:val="0"/>
        </w:rPr>
      </w:pPr>
      <w:proofErr w:type="gramStart"/>
      <w:r w:rsidRPr="00177C63">
        <w:rPr>
          <w:b/>
          <w:bCs/>
          <w:kern w:val="0"/>
        </w:rPr>
        <w:t>Montáž :</w:t>
      </w:r>
      <w:proofErr w:type="gramEnd"/>
    </w:p>
    <w:p w14:paraId="5DA55E60" w14:textId="33E9974D" w:rsidR="00177C63" w:rsidRDefault="00177C63" w:rsidP="00177C63">
      <w:pPr>
        <w:autoSpaceDE w:val="0"/>
        <w:autoSpaceDN w:val="0"/>
        <w:adjustRightInd w:val="0"/>
        <w:spacing w:after="0" w:line="240" w:lineRule="auto"/>
        <w:ind w:left="360"/>
        <w:rPr>
          <w:kern w:val="0"/>
        </w:rPr>
      </w:pPr>
      <w:r w:rsidRPr="00177C63">
        <w:rPr>
          <w:kern w:val="0"/>
        </w:rPr>
        <w:t xml:space="preserve">Kontejner </w:t>
      </w:r>
      <w:r>
        <w:rPr>
          <w:kern w:val="0"/>
        </w:rPr>
        <w:t xml:space="preserve">bude položen </w:t>
      </w:r>
      <w:r w:rsidRPr="00177C63">
        <w:rPr>
          <w:kern w:val="0"/>
        </w:rPr>
        <w:t xml:space="preserve">na rovný podklad </w:t>
      </w:r>
      <w:r>
        <w:rPr>
          <w:kern w:val="0"/>
        </w:rPr>
        <w:t>tvořený plochou</w:t>
      </w:r>
      <w:r w:rsidR="001E0548">
        <w:rPr>
          <w:kern w:val="0"/>
        </w:rPr>
        <w:t xml:space="preserve"> z uválcované štěrkodrti</w:t>
      </w:r>
      <w:r>
        <w:rPr>
          <w:kern w:val="0"/>
        </w:rPr>
        <w:t>.</w:t>
      </w:r>
      <w:r w:rsidR="001E0548">
        <w:rPr>
          <w:kern w:val="0"/>
        </w:rPr>
        <w:t xml:space="preserve"> Založení kontejneru bude na </w:t>
      </w:r>
      <w:proofErr w:type="gramStart"/>
      <w:r w:rsidR="001E0548">
        <w:rPr>
          <w:kern w:val="0"/>
        </w:rPr>
        <w:t>6ti</w:t>
      </w:r>
      <w:proofErr w:type="gramEnd"/>
      <w:r w:rsidR="001E0548">
        <w:rPr>
          <w:kern w:val="0"/>
        </w:rPr>
        <w:t xml:space="preserve"> základových patkách</w:t>
      </w:r>
      <w:r w:rsidRPr="00177C63">
        <w:rPr>
          <w:kern w:val="0"/>
        </w:rPr>
        <w:t xml:space="preserve"> </w:t>
      </w:r>
      <w:r w:rsidR="001E0548">
        <w:rPr>
          <w:kern w:val="0"/>
        </w:rPr>
        <w:t xml:space="preserve">– viz stavebně konstrukční řešení. </w:t>
      </w:r>
    </w:p>
    <w:p w14:paraId="12D48646" w14:textId="20970B9E" w:rsidR="00177C63" w:rsidRPr="00177C63" w:rsidRDefault="00177C63" w:rsidP="00177C63">
      <w:pPr>
        <w:autoSpaceDE w:val="0"/>
        <w:autoSpaceDN w:val="0"/>
        <w:adjustRightInd w:val="0"/>
        <w:spacing w:after="0" w:line="240" w:lineRule="auto"/>
        <w:ind w:left="360"/>
        <w:rPr>
          <w:kern w:val="0"/>
        </w:rPr>
      </w:pPr>
      <w:r w:rsidRPr="00177C63">
        <w:rPr>
          <w:kern w:val="0"/>
        </w:rPr>
        <w:t>Na manipulaci je potřebný jeřáb.</w:t>
      </w:r>
    </w:p>
    <w:p w14:paraId="3A13CECA" w14:textId="6A80653B" w:rsidR="001F2A4A" w:rsidRPr="005A6533" w:rsidRDefault="001E0548" w:rsidP="005A6533">
      <w:pPr>
        <w:autoSpaceDE w:val="0"/>
        <w:autoSpaceDN w:val="0"/>
        <w:adjustRightInd w:val="0"/>
        <w:spacing w:after="0" w:line="240" w:lineRule="auto"/>
        <w:ind w:left="360"/>
        <w:jc w:val="both"/>
        <w:rPr>
          <w:b/>
          <w:bCs/>
        </w:rPr>
      </w:pPr>
      <w:proofErr w:type="spellStart"/>
      <w:r w:rsidRPr="005A6533">
        <w:rPr>
          <w:b/>
          <w:bCs/>
        </w:rPr>
        <w:t>Workoutové</w:t>
      </w:r>
      <w:proofErr w:type="spellEnd"/>
      <w:r w:rsidRPr="005A6533">
        <w:rPr>
          <w:b/>
          <w:bCs/>
        </w:rPr>
        <w:t xml:space="preserve"> prvky:</w:t>
      </w:r>
    </w:p>
    <w:p w14:paraId="73BDAE20" w14:textId="705071A2" w:rsidR="001E0548" w:rsidRPr="005A6533" w:rsidRDefault="001E0548" w:rsidP="005A6533">
      <w:pPr>
        <w:autoSpaceDE w:val="0"/>
        <w:autoSpaceDN w:val="0"/>
        <w:adjustRightInd w:val="0"/>
        <w:spacing w:after="0" w:line="240" w:lineRule="auto"/>
        <w:ind w:left="360"/>
        <w:jc w:val="both"/>
      </w:pPr>
      <w:r w:rsidRPr="005A6533">
        <w:t xml:space="preserve">Při východní hranici areálu bude umístěno </w:t>
      </w:r>
      <w:proofErr w:type="spellStart"/>
      <w:r w:rsidRPr="005A6533">
        <w:t>workoutové</w:t>
      </w:r>
      <w:proofErr w:type="spellEnd"/>
      <w:r w:rsidRPr="005A6533">
        <w:t xml:space="preserve"> hřiště. Hřiště bude vybaveno </w:t>
      </w:r>
      <w:proofErr w:type="spellStart"/>
      <w:r w:rsidRPr="005A6533">
        <w:t>workoutovou</w:t>
      </w:r>
      <w:proofErr w:type="spellEnd"/>
      <w:r w:rsidRPr="005A6533">
        <w:t xml:space="preserve"> prostorovou sestavou a dále venkovními posilovacími stroji pro různé věkové </w:t>
      </w:r>
      <w:r w:rsidRPr="005A6533">
        <w:lastRenderedPageBreak/>
        <w:t xml:space="preserve">kategorie uživatelů. Prvky budou rozmístěny mezi stromy. Pod prvky bude provedena dopadová plocha z EPDM mulče v barvě zelené nebo zemitě hnědé. </w:t>
      </w:r>
      <w:proofErr w:type="spellStart"/>
      <w:r w:rsidRPr="005A6533">
        <w:t>Workoutová</w:t>
      </w:r>
      <w:proofErr w:type="spellEnd"/>
      <w:r w:rsidRPr="005A6533">
        <w:t xml:space="preserve"> sestava bude provedena z akátového dřeva s doplňky z oceli S325 s nástřikem vypalovanou barvou. Posilovací prvky budou provedeny </w:t>
      </w:r>
      <w:r w:rsidRPr="005A6533">
        <w:t>z oceli S325 s nástřikem vypalovanou barvou</w:t>
      </w:r>
      <w:r w:rsidRPr="005A6533">
        <w:t xml:space="preserve"> s </w:t>
      </w:r>
      <w:r w:rsidR="005A6533" w:rsidRPr="005A6533">
        <w:t>obložením</w:t>
      </w:r>
      <w:r w:rsidRPr="005A6533">
        <w:t xml:space="preserve"> </w:t>
      </w:r>
      <w:r w:rsidR="005A6533" w:rsidRPr="005A6533">
        <w:t>z</w:t>
      </w:r>
      <w:r w:rsidR="005A6533">
        <w:t> </w:t>
      </w:r>
      <w:r w:rsidR="005A6533" w:rsidRPr="005A6533">
        <w:t>WPC</w:t>
      </w:r>
      <w:r w:rsidR="005A6533">
        <w:t xml:space="preserve">. </w:t>
      </w:r>
    </w:p>
    <w:p w14:paraId="502EB381" w14:textId="77777777" w:rsidR="001E0548" w:rsidRDefault="001E0548" w:rsidP="007B4D5A">
      <w:pPr>
        <w:autoSpaceDE w:val="0"/>
        <w:autoSpaceDN w:val="0"/>
        <w:adjustRightInd w:val="0"/>
        <w:spacing w:after="0" w:line="240" w:lineRule="auto"/>
        <w:ind w:left="360"/>
        <w:rPr>
          <w:highlight w:val="yellow"/>
        </w:rPr>
      </w:pPr>
    </w:p>
    <w:p w14:paraId="78A49797" w14:textId="5B9D0A30" w:rsidR="00386E92" w:rsidRPr="00B30629" w:rsidRDefault="00B30629" w:rsidP="007B4D5A">
      <w:pPr>
        <w:autoSpaceDE w:val="0"/>
        <w:autoSpaceDN w:val="0"/>
        <w:adjustRightInd w:val="0"/>
        <w:spacing w:after="0" w:line="240" w:lineRule="auto"/>
        <w:ind w:left="360"/>
        <w:rPr>
          <w:b/>
          <w:bCs/>
        </w:rPr>
      </w:pPr>
      <w:r w:rsidRPr="00B30629">
        <w:rPr>
          <w:b/>
          <w:bCs/>
        </w:rPr>
        <w:t>Zpevněné plochy</w:t>
      </w:r>
      <w:r w:rsidR="00EC0217">
        <w:rPr>
          <w:b/>
          <w:bCs/>
        </w:rPr>
        <w:t xml:space="preserve"> z asfaltu a ze zámkové dlažby</w:t>
      </w:r>
    </w:p>
    <w:p w14:paraId="0074F353" w14:textId="16E34499" w:rsidR="00386E92" w:rsidRDefault="00B30629" w:rsidP="007B4D5A">
      <w:pPr>
        <w:autoSpaceDE w:val="0"/>
        <w:autoSpaceDN w:val="0"/>
        <w:adjustRightInd w:val="0"/>
        <w:spacing w:after="0" w:line="240" w:lineRule="auto"/>
        <w:ind w:left="360"/>
        <w:rPr>
          <w:bCs/>
        </w:rPr>
      </w:pPr>
      <w:proofErr w:type="gramStart"/>
      <w:r w:rsidRPr="00B30629">
        <w:t>Chodníky - p</w:t>
      </w:r>
      <w:r w:rsidR="00386E92" w:rsidRPr="00B30629">
        <w:t>ovrch</w:t>
      </w:r>
      <w:proofErr w:type="gramEnd"/>
      <w:r w:rsidR="00386E92" w:rsidRPr="00B30629">
        <w:t xml:space="preserve"> asfaltový</w:t>
      </w:r>
      <w:r w:rsidR="00EC0217">
        <w:t>.</w:t>
      </w:r>
      <w:r w:rsidR="005A6533">
        <w:t xml:space="preserve"> Budou lemovány parkovými obrubníky š. 50 mm v barvě přírodní šedé. </w:t>
      </w:r>
      <w:r w:rsidR="005A6533" w:rsidRPr="00F52741">
        <w:t>Nutno zajistit, aby úroveň cesty na nižší straně byla zároveň s horní hranou obrubníku, aby dešťová voda mohla z cestičky odtékat.</w:t>
      </w:r>
      <w:r w:rsidR="005A6533">
        <w:rPr>
          <w:b/>
        </w:rPr>
        <w:t xml:space="preserve"> </w:t>
      </w:r>
      <w:r w:rsidR="005A6533" w:rsidRPr="005A6533">
        <w:rPr>
          <w:bCs/>
        </w:rPr>
        <w:t>Na vyšší straně cestičky musí být proveden zvýšený obrubník jako hmatová linie</w:t>
      </w:r>
      <w:r w:rsidR="005A6533">
        <w:rPr>
          <w:bCs/>
        </w:rPr>
        <w:t xml:space="preserve"> v 60 mm pro slabozraké osoby</w:t>
      </w:r>
      <w:r w:rsidR="005A6533" w:rsidRPr="005A6533">
        <w:rPr>
          <w:bCs/>
        </w:rPr>
        <w:t>.</w:t>
      </w:r>
    </w:p>
    <w:p w14:paraId="41F4CACE" w14:textId="7442C9CA" w:rsidR="005A6533" w:rsidRDefault="005A6533" w:rsidP="007B4D5A">
      <w:pPr>
        <w:autoSpaceDE w:val="0"/>
        <w:autoSpaceDN w:val="0"/>
        <w:adjustRightInd w:val="0"/>
        <w:spacing w:after="0" w:line="240" w:lineRule="auto"/>
        <w:ind w:left="360"/>
      </w:pPr>
      <w:r>
        <w:rPr>
          <w:bCs/>
        </w:rPr>
        <w:t>U přejezdů chodníku u ulice Jílovská bude proveden pojezdový asfaltový povrch lemovaný silničními obrubníky v barvě šedé., Přejezdy budou doplněny hmatovými a výstražnými pásy pro nevidomé a slabozraké.</w:t>
      </w:r>
    </w:p>
    <w:p w14:paraId="0D565263" w14:textId="77777777" w:rsidR="00EC0217" w:rsidRPr="00B30629" w:rsidRDefault="00EC0217" w:rsidP="007B4D5A">
      <w:pPr>
        <w:autoSpaceDE w:val="0"/>
        <w:autoSpaceDN w:val="0"/>
        <w:adjustRightInd w:val="0"/>
        <w:spacing w:after="0" w:line="240" w:lineRule="auto"/>
        <w:ind w:left="360"/>
      </w:pPr>
    </w:p>
    <w:p w14:paraId="0C178BFF" w14:textId="79539760" w:rsidR="00B30629" w:rsidRDefault="00B30629" w:rsidP="007B4D5A">
      <w:pPr>
        <w:autoSpaceDE w:val="0"/>
        <w:autoSpaceDN w:val="0"/>
        <w:adjustRightInd w:val="0"/>
        <w:spacing w:after="0" w:line="240" w:lineRule="auto"/>
        <w:ind w:left="360"/>
      </w:pPr>
      <w:r w:rsidRPr="00B30629">
        <w:t>Terasa u kiosku je tvořená betonovou zámkovou dlažbou</w:t>
      </w:r>
      <w:r w:rsidR="00DA5CB5">
        <w:t xml:space="preserve"> formátu 200/100/60 mm v barvě červenohnědé</w:t>
      </w:r>
      <w:r w:rsidRPr="00B30629">
        <w:t>.</w:t>
      </w:r>
      <w:r w:rsidR="005A6533">
        <w:t xml:space="preserve"> </w:t>
      </w:r>
      <w:r w:rsidRPr="00B30629">
        <w:t xml:space="preserve">Nový povrch u vjezdu z ulice Jílovská a nový prostor pro parkování vozidel připojený k vedlejší zpevněné pojezdové </w:t>
      </w:r>
      <w:proofErr w:type="gramStart"/>
      <w:r w:rsidRPr="00B30629">
        <w:t>ploše  je</w:t>
      </w:r>
      <w:proofErr w:type="gramEnd"/>
      <w:r w:rsidRPr="00B30629">
        <w:t xml:space="preserve"> navržen z pojezdové zámkové dlažby</w:t>
      </w:r>
      <w:r w:rsidR="00DA5CB5">
        <w:t xml:space="preserve"> formátu 200/100/80 v barvě přírodní šedé</w:t>
      </w:r>
      <w:r w:rsidRPr="00B30629">
        <w:t>.</w:t>
      </w:r>
    </w:p>
    <w:p w14:paraId="43029A54" w14:textId="77777777" w:rsidR="00EC0217" w:rsidRDefault="00EC0217" w:rsidP="007B4D5A">
      <w:pPr>
        <w:autoSpaceDE w:val="0"/>
        <w:autoSpaceDN w:val="0"/>
        <w:adjustRightInd w:val="0"/>
        <w:spacing w:after="0" w:line="240" w:lineRule="auto"/>
        <w:ind w:left="360"/>
      </w:pPr>
    </w:p>
    <w:p w14:paraId="79B7CC63" w14:textId="0385151D" w:rsidR="00EC0217" w:rsidRDefault="00EC0217" w:rsidP="00EC0217">
      <w:pPr>
        <w:ind w:left="426"/>
        <w:jc w:val="both"/>
        <w:rPr>
          <w:b/>
          <w:i/>
          <w:shd w:val="clear" w:color="auto" w:fill="FFFFFF"/>
        </w:rPr>
      </w:pPr>
      <w:r>
        <w:rPr>
          <w:b/>
          <w:i/>
          <w:shd w:val="clear" w:color="auto" w:fill="FFFFFF"/>
        </w:rPr>
        <w:t>Zpevněné plochy ze zámkové dlažby</w:t>
      </w:r>
    </w:p>
    <w:p w14:paraId="1B28FBE9" w14:textId="6BAD631A" w:rsidR="00EC0217" w:rsidRDefault="00EC0217" w:rsidP="00EC0217">
      <w:pPr>
        <w:ind w:left="426"/>
        <w:jc w:val="both"/>
      </w:pPr>
      <w:r w:rsidRPr="00DE2229">
        <w:t xml:space="preserve">Jedná se o </w:t>
      </w:r>
      <w:r>
        <w:t xml:space="preserve">plochy pojezdové a pochůzné. Pochůzné plochy budou </w:t>
      </w:r>
      <w:r w:rsidRPr="00DE2229">
        <w:t>proveden</w:t>
      </w:r>
      <w:r>
        <w:t>y</w:t>
      </w:r>
      <w:r w:rsidRPr="00DE2229">
        <w:t xml:space="preserve"> ze </w:t>
      </w:r>
      <w:r>
        <w:t>zámkové</w:t>
      </w:r>
      <w:r w:rsidRPr="00DE2229">
        <w:t xml:space="preserve"> dlažby </w:t>
      </w:r>
      <w:proofErr w:type="spellStart"/>
      <w:r w:rsidRPr="00DE2229">
        <w:t>tl</w:t>
      </w:r>
      <w:proofErr w:type="spellEnd"/>
      <w:r w:rsidRPr="00DE2229">
        <w:t>. 60</w:t>
      </w:r>
      <w:r>
        <w:t xml:space="preserve"> </w:t>
      </w:r>
      <w:r w:rsidRPr="00DE2229">
        <w:t xml:space="preserve">mm lemované parkovými obrubníky 50/200 mm v přírodní šedé barvě. Podklad pod dlažbu musí být proveden v souladu s typovou skladbou TP 170/D2-D1/ TDZ-CH. </w:t>
      </w:r>
    </w:p>
    <w:p w14:paraId="0A0AFEFB" w14:textId="506666DD" w:rsidR="00EC0217" w:rsidRDefault="00EC0217" w:rsidP="00EC0217">
      <w:pPr>
        <w:ind w:left="426"/>
        <w:jc w:val="both"/>
      </w:pPr>
      <w:r>
        <w:t xml:space="preserve">Pojezdové plochy budou provedeny ze zámkové betonové dlažby </w:t>
      </w:r>
      <w:proofErr w:type="spellStart"/>
      <w:r>
        <w:t>tl</w:t>
      </w:r>
      <w:proofErr w:type="spellEnd"/>
      <w:r>
        <w:t>. 8</w:t>
      </w:r>
      <w:r w:rsidRPr="00DE2229">
        <w:t>0 m</w:t>
      </w:r>
      <w:r>
        <w:t>m lemované silničními obrubníky 100/250 nebo 100/300</w:t>
      </w:r>
      <w:r w:rsidRPr="00DE2229">
        <w:t xml:space="preserve"> mm v přírodní šedé barvě.</w:t>
      </w:r>
      <w:r>
        <w:t xml:space="preserve"> Zámková dlažba bude přírodní </w:t>
      </w:r>
      <w:proofErr w:type="gramStart"/>
      <w:r>
        <w:t xml:space="preserve">šedá  </w:t>
      </w:r>
      <w:r w:rsidRPr="00DE2229">
        <w:t>odklad</w:t>
      </w:r>
      <w:proofErr w:type="gramEnd"/>
      <w:r w:rsidRPr="00DE2229">
        <w:t xml:space="preserve"> pod zámkovou dlažbu musí být proveden v souladu s typov</w:t>
      </w:r>
      <w:r>
        <w:t>ou skladbou TP 170/D2-D1/ TDZ-V</w:t>
      </w:r>
      <w:r w:rsidRPr="00DE2229">
        <w:t xml:space="preserve">. </w:t>
      </w:r>
    </w:p>
    <w:p w14:paraId="74DC756E" w14:textId="77777777" w:rsidR="00EC0217" w:rsidRDefault="00EC0217" w:rsidP="00EC0217">
      <w:pPr>
        <w:ind w:left="426"/>
        <w:jc w:val="both"/>
        <w:rPr>
          <w:shd w:val="clear" w:color="auto" w:fill="FFFFFF"/>
        </w:rPr>
      </w:pPr>
      <w:r>
        <w:rPr>
          <w:shd w:val="clear" w:color="auto" w:fill="FFFFFF"/>
        </w:rPr>
        <w:t>Podloží pod zpevněnými plochami musí být zhutněno na normové hodnoty. Zkoušky hutnění předloží dodavatel investorovi, GP a TDI, před zahájením pokládky finálních pochůzných ploch.</w:t>
      </w:r>
    </w:p>
    <w:p w14:paraId="2B333206" w14:textId="77777777" w:rsidR="00EC0217" w:rsidRDefault="00EC0217" w:rsidP="007B4D5A">
      <w:pPr>
        <w:autoSpaceDE w:val="0"/>
        <w:autoSpaceDN w:val="0"/>
        <w:adjustRightInd w:val="0"/>
        <w:spacing w:after="0" w:line="240" w:lineRule="auto"/>
        <w:ind w:left="360"/>
      </w:pPr>
    </w:p>
    <w:p w14:paraId="4FCA74EB" w14:textId="77777777" w:rsidR="00DA5CB5" w:rsidRDefault="00DA5CB5" w:rsidP="007B4D5A">
      <w:pPr>
        <w:autoSpaceDE w:val="0"/>
        <w:autoSpaceDN w:val="0"/>
        <w:adjustRightInd w:val="0"/>
        <w:spacing w:after="0" w:line="240" w:lineRule="auto"/>
        <w:ind w:left="360"/>
      </w:pPr>
    </w:p>
    <w:p w14:paraId="45F81DD1" w14:textId="77777777" w:rsidR="00DA5CB5" w:rsidRPr="00B30629" w:rsidRDefault="00DA5CB5" w:rsidP="007B4D5A">
      <w:pPr>
        <w:autoSpaceDE w:val="0"/>
        <w:autoSpaceDN w:val="0"/>
        <w:adjustRightInd w:val="0"/>
        <w:spacing w:after="0" w:line="240" w:lineRule="auto"/>
        <w:ind w:left="360"/>
      </w:pPr>
    </w:p>
    <w:p w14:paraId="10ED86B6" w14:textId="77777777" w:rsidR="00B30629" w:rsidRDefault="00B30629" w:rsidP="007B4D5A">
      <w:pPr>
        <w:autoSpaceDE w:val="0"/>
        <w:autoSpaceDN w:val="0"/>
        <w:adjustRightInd w:val="0"/>
        <w:spacing w:after="0" w:line="240" w:lineRule="auto"/>
        <w:ind w:left="360"/>
        <w:rPr>
          <w:highlight w:val="yellow"/>
        </w:rPr>
      </w:pPr>
    </w:p>
    <w:p w14:paraId="3CA67222" w14:textId="77777777" w:rsidR="00B30629" w:rsidRPr="00C51B6C" w:rsidRDefault="00B30629" w:rsidP="007B4D5A">
      <w:pPr>
        <w:autoSpaceDE w:val="0"/>
        <w:autoSpaceDN w:val="0"/>
        <w:adjustRightInd w:val="0"/>
        <w:spacing w:after="0" w:line="240" w:lineRule="auto"/>
        <w:ind w:left="360"/>
        <w:rPr>
          <w:highlight w:val="yellow"/>
        </w:rPr>
      </w:pPr>
    </w:p>
    <w:bookmarkEnd w:id="10"/>
    <w:p w14:paraId="5D92D58E" w14:textId="7F0A1166" w:rsidR="00A67F7B" w:rsidRPr="00AC1F4C" w:rsidRDefault="00A67F7B" w:rsidP="00B243B2">
      <w:pPr>
        <w:pStyle w:val="Nadpis2"/>
      </w:pPr>
      <w:r w:rsidRPr="00AC1F4C">
        <w:t>B.3.5</w:t>
      </w:r>
      <w:proofErr w:type="gramStart"/>
      <w:r w:rsidR="002069B5" w:rsidRPr="00AC1F4C">
        <w:tab/>
        <w:t xml:space="preserve">  </w:t>
      </w:r>
      <w:r w:rsidRPr="00AC1F4C">
        <w:t>Technologické</w:t>
      </w:r>
      <w:proofErr w:type="gramEnd"/>
      <w:r w:rsidRPr="00AC1F4C">
        <w:t xml:space="preserve"> řešení — základní popis technických a technologických zařízení</w:t>
      </w:r>
    </w:p>
    <w:p w14:paraId="65179A2D" w14:textId="10FC0B52" w:rsidR="00A67F7B" w:rsidRPr="00AC1F4C" w:rsidRDefault="00A67F7B" w:rsidP="00175C28">
      <w:pPr>
        <w:pStyle w:val="Podnadpis"/>
        <w:numPr>
          <w:ilvl w:val="0"/>
          <w:numId w:val="17"/>
        </w:numPr>
      </w:pPr>
      <w:r w:rsidRPr="00AC1F4C">
        <w:t>popis stávajícího stavu,</w:t>
      </w:r>
    </w:p>
    <w:p w14:paraId="6B726249" w14:textId="0E8E0B08" w:rsidR="00D85A11" w:rsidRDefault="00466364" w:rsidP="00C21380">
      <w:pPr>
        <w:spacing w:after="0" w:line="240" w:lineRule="auto"/>
        <w:jc w:val="both"/>
      </w:pPr>
      <w:bookmarkStart w:id="11" w:name="_Hlk189139955"/>
      <w:r>
        <w:t>Po areálu jsou vedeny stávající sítě – pitná voda, splašková a dešťová kanalizace,</w:t>
      </w:r>
      <w:r w:rsidR="00451A69">
        <w:t xml:space="preserve"> rozvody kalového hospodářství, </w:t>
      </w:r>
      <w:r>
        <w:t xml:space="preserve">areálové osvětlení, </w:t>
      </w:r>
      <w:r w:rsidR="00612E50">
        <w:t xml:space="preserve">el. </w:t>
      </w:r>
      <w:r>
        <w:t xml:space="preserve">kabely </w:t>
      </w:r>
      <w:r w:rsidR="00612E50">
        <w:t>1kV</w:t>
      </w:r>
      <w:r>
        <w:t xml:space="preserve">. </w:t>
      </w:r>
    </w:p>
    <w:p w14:paraId="7FDCB5F7" w14:textId="49AD47AA" w:rsidR="00612E50" w:rsidRPr="000D3E36" w:rsidRDefault="00612E50" w:rsidP="00612E50">
      <w:pPr>
        <w:pStyle w:val="Default"/>
        <w:rPr>
          <w:rFonts w:ascii="Times New Roman" w:hAnsi="Times New Roman" w:cs="Times New Roman"/>
        </w:rPr>
      </w:pPr>
      <w:r w:rsidRPr="000D3E36">
        <w:rPr>
          <w:rFonts w:ascii="Times New Roman" w:hAnsi="Times New Roman" w:cs="Times New Roman"/>
        </w:rPr>
        <w:t xml:space="preserve">Upraví se trasy </w:t>
      </w:r>
      <w:r w:rsidR="008D4E1C">
        <w:rPr>
          <w:rFonts w:ascii="Times New Roman" w:hAnsi="Times New Roman" w:cs="Times New Roman"/>
        </w:rPr>
        <w:t xml:space="preserve">areálového </w:t>
      </w:r>
      <w:r w:rsidRPr="000D3E36">
        <w:rPr>
          <w:rFonts w:ascii="Times New Roman" w:hAnsi="Times New Roman" w:cs="Times New Roman"/>
        </w:rPr>
        <w:t xml:space="preserve">osvětlení podél nových cest </w:t>
      </w:r>
      <w:r w:rsidR="008D4E1C">
        <w:rPr>
          <w:rFonts w:ascii="Times New Roman" w:hAnsi="Times New Roman" w:cs="Times New Roman"/>
        </w:rPr>
        <w:t>s</w:t>
      </w:r>
      <w:r w:rsidRPr="000D3E36">
        <w:rPr>
          <w:rFonts w:ascii="Times New Roman" w:hAnsi="Times New Roman" w:cs="Times New Roman"/>
        </w:rPr>
        <w:t xml:space="preserve"> připojením na stávající rozvody areálového osvětlení. </w:t>
      </w:r>
    </w:p>
    <w:p w14:paraId="513DD44B" w14:textId="7A49F6C3" w:rsidR="00612E50" w:rsidRDefault="00612E50" w:rsidP="00612E50">
      <w:pPr>
        <w:spacing w:after="0" w:line="240" w:lineRule="auto"/>
      </w:pPr>
      <w:r w:rsidRPr="000D3E36">
        <w:lastRenderedPageBreak/>
        <w:t xml:space="preserve">Po areálu je nově navržen el. kabel 1kV k jednotlivým místům nového odběru. Hodnota jističe ve stávajícím RE umístěného u objektu hlavního </w:t>
      </w:r>
      <w:proofErr w:type="gramStart"/>
      <w:r w:rsidRPr="000D3E36">
        <w:t>vstupu - pokladny</w:t>
      </w:r>
      <w:proofErr w:type="gramEnd"/>
      <w:r w:rsidRPr="000D3E36">
        <w:t xml:space="preserve"> bude zvýšena z 3x50A na 3x80A.</w:t>
      </w:r>
      <w:r>
        <w:t xml:space="preserve"> </w:t>
      </w:r>
    </w:p>
    <w:p w14:paraId="70CC323E" w14:textId="77777777" w:rsidR="005A6533" w:rsidRDefault="005A6533" w:rsidP="00612E50">
      <w:pPr>
        <w:spacing w:after="0" w:line="240" w:lineRule="auto"/>
      </w:pPr>
    </w:p>
    <w:p w14:paraId="39F2A438" w14:textId="2921233C" w:rsidR="003E2DD3" w:rsidRPr="003E2DD3" w:rsidRDefault="003E2DD3" w:rsidP="00612E50">
      <w:pPr>
        <w:spacing w:after="0" w:line="240" w:lineRule="auto"/>
        <w:rPr>
          <w:b/>
          <w:bCs/>
        </w:rPr>
      </w:pPr>
      <w:r w:rsidRPr="003E2DD3">
        <w:rPr>
          <w:b/>
          <w:bCs/>
        </w:rPr>
        <w:t>Kamerový a bezpečnostní systém</w:t>
      </w:r>
    </w:p>
    <w:p w14:paraId="09875231" w14:textId="77777777" w:rsidR="003E2DD3" w:rsidRDefault="003E2DD3" w:rsidP="00612E50">
      <w:pPr>
        <w:spacing w:after="0" w:line="240" w:lineRule="auto"/>
      </w:pPr>
    </w:p>
    <w:p w14:paraId="434F5CA0" w14:textId="7B40DCAB" w:rsidR="003E2DD3" w:rsidRPr="003E2DD3" w:rsidRDefault="003E2DD3" w:rsidP="003E2DD3">
      <w:r w:rsidRPr="003E2DD3">
        <w:t>V části stávajícího areálu bude zřízeno 7 nových stožárů vybavených kamerami, reproduktory a čidly PIR. Kamery budou natočené do 3 směrů, stejně tak čidla PIR a každý stožár bude vybaven jedním reproduktorem. Kamery budou střežit požadovaný perimetr a detekce pohybu bude zajištěna čidly PIR. Do reproduktoru se bude hlásit hlášení apod.</w:t>
      </w:r>
    </w:p>
    <w:p w14:paraId="56A13E77" w14:textId="77777777" w:rsidR="003E2DD3" w:rsidRDefault="003E2DD3" w:rsidP="003E2DD3">
      <w:r w:rsidRPr="003E2DD3">
        <w:t xml:space="preserve">Reproduktor i kamery budou připojeny po metalických kabelech k převodníku optika / </w:t>
      </w:r>
      <w:proofErr w:type="spellStart"/>
      <w:r w:rsidRPr="003E2DD3">
        <w:t>metalika</w:t>
      </w:r>
      <w:proofErr w:type="spellEnd"/>
      <w:r w:rsidRPr="003E2DD3">
        <w:t>, který bude umístěn ve skříni na sloupech. Čidla PIR budou připojena na vstup EZS ústředny v zázemí koupaliště.</w:t>
      </w:r>
    </w:p>
    <w:p w14:paraId="010ED455" w14:textId="5E6ABAEA" w:rsidR="003E2DD3" w:rsidRPr="003E2DD3" w:rsidRDefault="003E2DD3" w:rsidP="003E2DD3">
      <w:r>
        <w:rPr>
          <w:noProof/>
        </w:rPr>
        <w:drawing>
          <wp:inline distT="0" distB="0" distL="0" distR="0" wp14:anchorId="3BA24AB7" wp14:editId="6F6AD50A">
            <wp:extent cx="3454141" cy="6143625"/>
            <wp:effectExtent l="0" t="0" r="0" b="0"/>
            <wp:docPr id="18100668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59793" cy="6153677"/>
                    </a:xfrm>
                    <a:prstGeom prst="rect">
                      <a:avLst/>
                    </a:prstGeom>
                    <a:noFill/>
                    <a:ln>
                      <a:noFill/>
                    </a:ln>
                  </pic:spPr>
                </pic:pic>
              </a:graphicData>
            </a:graphic>
          </wp:inline>
        </w:drawing>
      </w:r>
    </w:p>
    <w:p w14:paraId="76287B0C" w14:textId="77777777" w:rsidR="003E2DD3" w:rsidRPr="003E2DD3" w:rsidRDefault="003E2DD3" w:rsidP="003E2DD3">
      <w:pPr>
        <w:pStyle w:val="Nadpis2"/>
        <w:widowControl w:val="0"/>
        <w:suppressAutoHyphens/>
        <w:spacing w:before="0" w:after="0"/>
        <w:rPr>
          <w:rFonts w:cs="Times New Roman"/>
          <w:sz w:val="24"/>
          <w:szCs w:val="24"/>
        </w:rPr>
      </w:pPr>
      <w:bookmarkStart w:id="12" w:name="__RefHeading___Toc77_33891784"/>
      <w:bookmarkEnd w:id="12"/>
      <w:r w:rsidRPr="003E2DD3">
        <w:rPr>
          <w:rFonts w:eastAsia="Times New Roman" w:cs="Times New Roman"/>
          <w:sz w:val="24"/>
          <w:szCs w:val="24"/>
          <w:u w:val="none"/>
          <w:lang w:eastAsia="zh-CN"/>
        </w:rPr>
        <w:lastRenderedPageBreak/>
        <w:t>DATOVÝ RACK</w:t>
      </w:r>
    </w:p>
    <w:p w14:paraId="0A057772" w14:textId="77777777" w:rsidR="003E2DD3" w:rsidRPr="003E2DD3" w:rsidRDefault="003E2DD3" w:rsidP="003E2DD3"/>
    <w:p w14:paraId="0EC3FC1A" w14:textId="77777777" w:rsidR="003E2DD3" w:rsidRPr="003E2DD3" w:rsidRDefault="003E2DD3" w:rsidP="003E2DD3">
      <w:r w:rsidRPr="003E2DD3">
        <w:t xml:space="preserve">V zázemí koupaliště bude dodatečně instalován nový datový </w:t>
      </w:r>
      <w:proofErr w:type="spellStart"/>
      <w:r w:rsidRPr="003E2DD3">
        <w:t>rack</w:t>
      </w:r>
      <w:proofErr w:type="spellEnd"/>
      <w:r w:rsidRPr="003E2DD3">
        <w:t xml:space="preserve"> viz. Výkres v příloze.</w:t>
      </w:r>
    </w:p>
    <w:p w14:paraId="0FAB20F4" w14:textId="77777777" w:rsidR="003E2DD3" w:rsidRPr="003E2DD3" w:rsidRDefault="003E2DD3" w:rsidP="003E2DD3">
      <w:r w:rsidRPr="003E2DD3">
        <w:t xml:space="preserve">Datový </w:t>
      </w:r>
      <w:proofErr w:type="spellStart"/>
      <w:r w:rsidRPr="003E2DD3">
        <w:t>rack</w:t>
      </w:r>
      <w:proofErr w:type="spellEnd"/>
      <w:r w:rsidRPr="003E2DD3">
        <w:t xml:space="preserve"> bude vybaven aktivními a </w:t>
      </w:r>
      <w:proofErr w:type="spellStart"/>
      <w:r w:rsidRPr="003E2DD3">
        <w:t>pasivnimi</w:t>
      </w:r>
      <w:proofErr w:type="spellEnd"/>
      <w:r w:rsidRPr="003E2DD3">
        <w:t xml:space="preserve"> prvky. Napájení bude ze samostatně jištěného vývodu z rozvaděče NN v zázemí. </w:t>
      </w:r>
      <w:proofErr w:type="spellStart"/>
      <w:r w:rsidRPr="003E2DD3">
        <w:t>Rack</w:t>
      </w:r>
      <w:proofErr w:type="spellEnd"/>
      <w:r w:rsidRPr="003E2DD3">
        <w:t xml:space="preserve"> musí být </w:t>
      </w:r>
      <w:proofErr w:type="spellStart"/>
      <w:r w:rsidRPr="003E2DD3">
        <w:t>pospojen</w:t>
      </w:r>
      <w:proofErr w:type="spellEnd"/>
      <w:r w:rsidRPr="003E2DD3">
        <w:t>.</w:t>
      </w:r>
    </w:p>
    <w:p w14:paraId="331BEA43" w14:textId="77777777" w:rsidR="003E2DD3" w:rsidRPr="003E2DD3" w:rsidRDefault="003E2DD3" w:rsidP="003E2DD3">
      <w:r w:rsidRPr="003E2DD3">
        <w:t>V datovém racku budou ukončeny všechny optické kabely od 7 sloupů s kamerami, dále bude k racku připojena ústředna EZS. Umístění datového racku bude řešeno při realizaci.</w:t>
      </w:r>
    </w:p>
    <w:p w14:paraId="50F6D9F7" w14:textId="77777777" w:rsidR="003E2DD3" w:rsidRPr="003E2DD3" w:rsidRDefault="003E2DD3" w:rsidP="003E2DD3"/>
    <w:p w14:paraId="2914B977" w14:textId="77777777" w:rsidR="003E2DD3" w:rsidRPr="003E2DD3" w:rsidRDefault="003E2DD3" w:rsidP="003E2DD3">
      <w:pPr>
        <w:pStyle w:val="Nadpis2"/>
        <w:widowControl w:val="0"/>
        <w:suppressAutoHyphens/>
        <w:spacing w:before="0" w:after="0"/>
        <w:rPr>
          <w:rFonts w:cs="Times New Roman"/>
          <w:sz w:val="24"/>
          <w:szCs w:val="24"/>
        </w:rPr>
      </w:pPr>
      <w:bookmarkStart w:id="13" w:name="__RefHeading___Toc79_33891784"/>
      <w:bookmarkEnd w:id="13"/>
      <w:r w:rsidRPr="003E2DD3">
        <w:rPr>
          <w:rFonts w:eastAsia="Times New Roman" w:cs="Times New Roman"/>
          <w:sz w:val="24"/>
          <w:szCs w:val="24"/>
          <w:u w:val="none"/>
          <w:lang w:eastAsia="zh-CN"/>
        </w:rPr>
        <w:t>EZS</w:t>
      </w:r>
    </w:p>
    <w:p w14:paraId="1B1BD0D1" w14:textId="77777777" w:rsidR="003E2DD3" w:rsidRPr="003E2DD3" w:rsidRDefault="003E2DD3" w:rsidP="003E2DD3">
      <w:pPr>
        <w:widowControl w:val="0"/>
        <w:suppressAutoHyphens/>
        <w:spacing w:after="0"/>
      </w:pPr>
    </w:p>
    <w:p w14:paraId="15269973" w14:textId="77777777" w:rsidR="003E2DD3" w:rsidRPr="003E2DD3" w:rsidRDefault="003E2DD3" w:rsidP="003E2DD3">
      <w:r w:rsidRPr="003E2DD3">
        <w:t xml:space="preserve">V zázemí koupaliště bude dodatečně instalována EZS ústředna včetně 2 </w:t>
      </w:r>
      <w:proofErr w:type="spellStart"/>
      <w:r w:rsidRPr="003E2DD3">
        <w:t>expanderů</w:t>
      </w:r>
      <w:proofErr w:type="spellEnd"/>
      <w:r w:rsidRPr="003E2DD3">
        <w:t>., viz. Schéma PZTS. EZS bude samostatně jištěna ze stávajícího rozvaděče NN v zázemí. K ústředně budou připojena čidla PIR ze sloupů s kamerami a také havarijní alarmový výstup z NVR kamerového systému. Umístění ústředny bude řešeno při realizaci.</w:t>
      </w:r>
    </w:p>
    <w:p w14:paraId="1D113864" w14:textId="77777777" w:rsidR="007D2A0F" w:rsidRDefault="007D2A0F" w:rsidP="00C21380">
      <w:pPr>
        <w:spacing w:after="0" w:line="240" w:lineRule="auto"/>
        <w:jc w:val="both"/>
      </w:pPr>
    </w:p>
    <w:p w14:paraId="55829846" w14:textId="77777777" w:rsidR="00A67F7B" w:rsidRPr="008B36FF" w:rsidRDefault="00A67F7B" w:rsidP="00175C28">
      <w:pPr>
        <w:pStyle w:val="Podnadpis"/>
        <w:numPr>
          <w:ilvl w:val="0"/>
          <w:numId w:val="17"/>
        </w:numPr>
      </w:pPr>
      <w:r w:rsidRPr="008B36FF">
        <w:t>popis navrženého řešení,</w:t>
      </w:r>
    </w:p>
    <w:p w14:paraId="6E51C4B3" w14:textId="1F2D0381" w:rsidR="00A176D7" w:rsidRPr="00A176D7" w:rsidRDefault="00466364" w:rsidP="00A176D7">
      <w:pPr>
        <w:pStyle w:val="Nadpis1"/>
        <w:spacing w:line="240" w:lineRule="auto"/>
        <w:contextualSpacing/>
        <w:rPr>
          <w:sz w:val="24"/>
          <w:szCs w:val="24"/>
        </w:rPr>
      </w:pPr>
      <w:bookmarkStart w:id="14" w:name="_Toc189142769"/>
      <w:r>
        <w:rPr>
          <w:sz w:val="24"/>
          <w:szCs w:val="24"/>
        </w:rPr>
        <w:t>H</w:t>
      </w:r>
      <w:r w:rsidR="00A176D7" w:rsidRPr="00A176D7">
        <w:rPr>
          <w:sz w:val="24"/>
          <w:szCs w:val="24"/>
        </w:rPr>
        <w:t>ospodaření s dešťovou vodou</w:t>
      </w:r>
      <w:bookmarkEnd w:id="14"/>
    </w:p>
    <w:p w14:paraId="51F4044F" w14:textId="630E69F2" w:rsidR="00A176D7" w:rsidRPr="00A176D7" w:rsidRDefault="00A176D7" w:rsidP="00A176D7">
      <w:pPr>
        <w:spacing w:before="120" w:after="0" w:line="240" w:lineRule="auto"/>
        <w:ind w:firstLine="284"/>
        <w:contextualSpacing/>
      </w:pPr>
      <w:r w:rsidRPr="00D9198E">
        <w:t xml:space="preserve">Dešťová voda </w:t>
      </w:r>
      <w:r w:rsidR="00451A69" w:rsidRPr="00D9198E">
        <w:t xml:space="preserve">ze </w:t>
      </w:r>
      <w:r w:rsidR="00D9198E" w:rsidRPr="00D9198E">
        <w:t xml:space="preserve">stávajících </w:t>
      </w:r>
      <w:r w:rsidR="00451A69" w:rsidRPr="00D9198E">
        <w:t xml:space="preserve">zpevněných ploch </w:t>
      </w:r>
      <w:r w:rsidR="00D9198E" w:rsidRPr="00D9198E">
        <w:t>je</w:t>
      </w:r>
      <w:r w:rsidR="00451A69" w:rsidRPr="00D9198E">
        <w:t xml:space="preserve"> vsakována do přilehlého terénu. </w:t>
      </w:r>
      <w:r w:rsidR="00D9198E" w:rsidRPr="00D9198E">
        <w:rPr>
          <w:color w:val="000000"/>
          <w:shd w:val="clear" w:color="auto" w:fill="FFFFFF"/>
        </w:rPr>
        <w:t xml:space="preserve">U nově vzniklé zpevněné plochy cest, hřišť </w:t>
      </w:r>
      <w:r w:rsidR="00612E50">
        <w:rPr>
          <w:color w:val="000000"/>
          <w:shd w:val="clear" w:color="auto" w:fill="FFFFFF"/>
        </w:rPr>
        <w:t xml:space="preserve">a kiosku </w:t>
      </w:r>
      <w:r w:rsidR="00D9198E" w:rsidRPr="00D9198E">
        <w:rPr>
          <w:color w:val="000000"/>
          <w:shd w:val="clear" w:color="auto" w:fill="FFFFFF"/>
        </w:rPr>
        <w:t>se bude dešťová voda likvidovat vsakem v přilehlé zatravněné ploše.</w:t>
      </w:r>
    </w:p>
    <w:p w14:paraId="19561927" w14:textId="77777777" w:rsidR="00A176D7" w:rsidRPr="00A176D7" w:rsidRDefault="00A176D7" w:rsidP="00A176D7">
      <w:pPr>
        <w:spacing w:before="120" w:after="0" w:line="240" w:lineRule="auto"/>
        <w:ind w:firstLine="284"/>
        <w:contextualSpacing/>
      </w:pPr>
    </w:p>
    <w:p w14:paraId="79F29345" w14:textId="0962528A" w:rsidR="00913EA3" w:rsidRDefault="00913EA3" w:rsidP="00466364">
      <w:pPr>
        <w:autoSpaceDE w:val="0"/>
        <w:autoSpaceDN w:val="0"/>
        <w:adjustRightInd w:val="0"/>
        <w:spacing w:after="0" w:line="240" w:lineRule="auto"/>
        <w:jc w:val="both"/>
        <w:rPr>
          <w:rFonts w:eastAsia="ArialMT"/>
          <w:b/>
          <w:bCs/>
          <w:kern w:val="0"/>
        </w:rPr>
      </w:pPr>
      <w:r w:rsidRPr="00466364">
        <w:rPr>
          <w:rFonts w:eastAsia="ArialMT"/>
          <w:b/>
          <w:bCs/>
          <w:kern w:val="0"/>
        </w:rPr>
        <w:t xml:space="preserve">ELEKTROINSTALACE </w:t>
      </w:r>
    </w:p>
    <w:p w14:paraId="1B9ACDF4" w14:textId="54CBBD11" w:rsidR="00466364" w:rsidRPr="00466364" w:rsidRDefault="00466364" w:rsidP="00466364">
      <w:pPr>
        <w:pStyle w:val="Nadpis2"/>
        <w:keepLines w:val="0"/>
        <w:widowControl w:val="0"/>
        <w:suppressAutoHyphens/>
        <w:spacing w:before="0" w:after="0" w:line="240" w:lineRule="auto"/>
        <w:rPr>
          <w:rFonts w:cs="Times New Roman"/>
          <w:sz w:val="24"/>
          <w:szCs w:val="24"/>
          <w:u w:val="none"/>
        </w:rPr>
      </w:pPr>
      <w:r>
        <w:rPr>
          <w:rFonts w:cs="Times New Roman"/>
          <w:sz w:val="24"/>
          <w:szCs w:val="24"/>
          <w:u w:val="none"/>
        </w:rPr>
        <w:t>N</w:t>
      </w:r>
      <w:r w:rsidRPr="00466364">
        <w:rPr>
          <w:rFonts w:cs="Times New Roman"/>
          <w:sz w:val="24"/>
          <w:szCs w:val="24"/>
          <w:u w:val="none"/>
        </w:rPr>
        <w:t>APOJENÍ NOVÉHO ROZVADĚČE RV</w:t>
      </w:r>
    </w:p>
    <w:p w14:paraId="1CDBC1C4" w14:textId="77777777" w:rsidR="00466364" w:rsidRPr="00466364" w:rsidRDefault="00466364" w:rsidP="00466364">
      <w:pPr>
        <w:widowControl w:val="0"/>
        <w:spacing w:after="0" w:line="240" w:lineRule="auto"/>
      </w:pPr>
    </w:p>
    <w:p w14:paraId="35A5318E" w14:textId="77777777" w:rsidR="00466364" w:rsidRPr="00466364" w:rsidRDefault="00466364" w:rsidP="00466364">
      <w:pPr>
        <w:spacing w:after="0" w:line="240" w:lineRule="auto"/>
        <w:rPr>
          <w:rFonts w:eastAsia="Times New Roman"/>
          <w:lang w:eastAsia="zh-CN"/>
        </w:rPr>
      </w:pPr>
      <w:r w:rsidRPr="00466364">
        <w:rPr>
          <w:rFonts w:eastAsia="Times New Roman"/>
          <w:lang w:eastAsia="zh-CN"/>
        </w:rPr>
        <w:t>Pro napojení nových zařízení bude zřízen nový samostatný rozvaděč NN.</w:t>
      </w:r>
    </w:p>
    <w:p w14:paraId="1D6AD4A7" w14:textId="77777777" w:rsidR="00466364" w:rsidRDefault="00466364" w:rsidP="00466364">
      <w:pPr>
        <w:spacing w:after="0" w:line="240" w:lineRule="auto"/>
        <w:rPr>
          <w:rFonts w:eastAsia="Times New Roman"/>
          <w:lang w:eastAsia="zh-CN"/>
        </w:rPr>
      </w:pPr>
      <w:r w:rsidRPr="00466364">
        <w:rPr>
          <w:rFonts w:eastAsia="Times New Roman"/>
          <w:lang w:eastAsia="zh-CN"/>
        </w:rPr>
        <w:t xml:space="preserve">Ten bude napájen ze stávajícího elektroměrového rozvaděče, viz. Situace elektro a Přehledové schéma napájení. </w:t>
      </w:r>
    </w:p>
    <w:p w14:paraId="64C13D3F" w14:textId="77777777" w:rsidR="00D9198E" w:rsidRPr="00466364" w:rsidRDefault="00D9198E" w:rsidP="00466364">
      <w:pPr>
        <w:spacing w:after="0" w:line="240" w:lineRule="auto"/>
        <w:rPr>
          <w:rFonts w:eastAsia="Times New Roman"/>
          <w:lang w:eastAsia="zh-CN"/>
        </w:rPr>
      </w:pPr>
    </w:p>
    <w:p w14:paraId="3684EF12" w14:textId="77777777" w:rsidR="00466364" w:rsidRPr="00466364" w:rsidRDefault="00466364" w:rsidP="00466364">
      <w:pPr>
        <w:pStyle w:val="Nadpis2"/>
        <w:keepLines w:val="0"/>
        <w:widowControl w:val="0"/>
        <w:suppressAutoHyphens/>
        <w:spacing w:before="0" w:after="0" w:line="240" w:lineRule="auto"/>
        <w:rPr>
          <w:rFonts w:cs="Times New Roman"/>
          <w:sz w:val="24"/>
          <w:szCs w:val="24"/>
          <w:u w:val="none"/>
        </w:rPr>
      </w:pPr>
      <w:bookmarkStart w:id="15" w:name="__RefHeading___Toc184_1812209110_kopie_2"/>
      <w:bookmarkEnd w:id="15"/>
      <w:r w:rsidRPr="00466364">
        <w:rPr>
          <w:rFonts w:cs="Times New Roman"/>
          <w:sz w:val="24"/>
          <w:szCs w:val="24"/>
          <w:u w:val="none"/>
        </w:rPr>
        <w:t>NAVÝŠENÍ STÁVAJÍCÍ HODNOTY V RE</w:t>
      </w:r>
    </w:p>
    <w:p w14:paraId="24D445FB" w14:textId="77777777" w:rsidR="00466364" w:rsidRPr="00466364" w:rsidRDefault="00466364" w:rsidP="00466364">
      <w:pPr>
        <w:widowControl w:val="0"/>
        <w:spacing w:after="0" w:line="240" w:lineRule="auto"/>
      </w:pPr>
    </w:p>
    <w:p w14:paraId="7E8D69C0" w14:textId="095B314A" w:rsidR="00466364" w:rsidRPr="00466364" w:rsidRDefault="00466364" w:rsidP="00466364">
      <w:pPr>
        <w:spacing w:after="0" w:line="240" w:lineRule="auto"/>
        <w:rPr>
          <w:rFonts w:eastAsia="Times New Roman"/>
          <w:lang w:eastAsia="zh-CN"/>
        </w:rPr>
      </w:pPr>
      <w:r w:rsidRPr="00466364">
        <w:rPr>
          <w:rFonts w:eastAsia="Times New Roman"/>
          <w:lang w:eastAsia="zh-CN"/>
        </w:rPr>
        <w:t xml:space="preserve">Ve stávajícím rozvaděči dojde k navýšení původní hodnoty hlavního jističe před elektroměrem, z původních </w:t>
      </w:r>
      <w:proofErr w:type="gramStart"/>
      <w:r w:rsidRPr="00466364">
        <w:rPr>
          <w:rFonts w:eastAsia="Times New Roman"/>
          <w:lang w:eastAsia="zh-CN"/>
        </w:rPr>
        <w:t>50A</w:t>
      </w:r>
      <w:proofErr w:type="gramEnd"/>
      <w:r w:rsidRPr="00466364">
        <w:rPr>
          <w:rFonts w:eastAsia="Times New Roman"/>
          <w:lang w:eastAsia="zh-CN"/>
        </w:rPr>
        <w:t xml:space="preserve"> na </w:t>
      </w:r>
      <w:proofErr w:type="gramStart"/>
      <w:r w:rsidRPr="00466364">
        <w:rPr>
          <w:rFonts w:eastAsia="Times New Roman"/>
          <w:lang w:eastAsia="zh-CN"/>
        </w:rPr>
        <w:t>80A</w:t>
      </w:r>
      <w:proofErr w:type="gramEnd"/>
      <w:r w:rsidRPr="00466364">
        <w:rPr>
          <w:rFonts w:eastAsia="Times New Roman"/>
          <w:lang w:eastAsia="zh-CN"/>
        </w:rPr>
        <w:t xml:space="preserve"> (</w:t>
      </w:r>
      <w:r w:rsidR="003E2DD3">
        <w:rPr>
          <w:rFonts w:eastAsia="Times New Roman"/>
          <w:lang w:eastAsia="zh-CN"/>
        </w:rPr>
        <w:t>- řešeno v samostatném projektu Zázemí koupaliště</w:t>
      </w:r>
      <w:r w:rsidRPr="00466364">
        <w:rPr>
          <w:rFonts w:eastAsia="Times New Roman"/>
          <w:lang w:eastAsia="zh-CN"/>
        </w:rPr>
        <w:t>).</w:t>
      </w:r>
    </w:p>
    <w:p w14:paraId="121ED41A" w14:textId="77777777" w:rsidR="00466364" w:rsidRPr="00466364" w:rsidRDefault="00466364" w:rsidP="00466364">
      <w:pPr>
        <w:spacing w:after="0" w:line="240" w:lineRule="auto"/>
        <w:rPr>
          <w:rFonts w:eastAsia="Times New Roman"/>
          <w:lang w:eastAsia="zh-CN"/>
        </w:rPr>
      </w:pPr>
    </w:p>
    <w:p w14:paraId="43BBABE8" w14:textId="77777777" w:rsidR="00466364" w:rsidRPr="00466364" w:rsidRDefault="00466364" w:rsidP="00466364">
      <w:pPr>
        <w:pStyle w:val="Nadpis2"/>
        <w:keepLines w:val="0"/>
        <w:widowControl w:val="0"/>
        <w:suppressAutoHyphens/>
        <w:spacing w:before="0" w:after="0" w:line="240" w:lineRule="auto"/>
        <w:rPr>
          <w:rFonts w:cs="Times New Roman"/>
          <w:sz w:val="24"/>
          <w:szCs w:val="24"/>
          <w:u w:val="none"/>
        </w:rPr>
      </w:pPr>
      <w:bookmarkStart w:id="16" w:name="__RefHeading___Toc184_1812209110_kopie_3"/>
      <w:bookmarkEnd w:id="16"/>
      <w:r w:rsidRPr="00466364">
        <w:rPr>
          <w:rFonts w:cs="Times New Roman"/>
          <w:sz w:val="24"/>
          <w:szCs w:val="24"/>
          <w:u w:val="none"/>
        </w:rPr>
        <w:t>AREÁLOVÉ OSVĚTLENÍ</w:t>
      </w:r>
    </w:p>
    <w:p w14:paraId="11BEC18B" w14:textId="77777777" w:rsidR="00466364" w:rsidRPr="00466364" w:rsidRDefault="00466364" w:rsidP="00466364">
      <w:pPr>
        <w:widowControl w:val="0"/>
        <w:spacing w:after="0" w:line="240" w:lineRule="auto"/>
      </w:pPr>
    </w:p>
    <w:p w14:paraId="5E13B84D" w14:textId="77777777" w:rsidR="00466364" w:rsidRPr="00466364" w:rsidRDefault="00466364" w:rsidP="00466364">
      <w:pPr>
        <w:spacing w:after="0" w:line="240" w:lineRule="auto"/>
      </w:pPr>
      <w:r w:rsidRPr="00466364">
        <w:rPr>
          <w:rFonts w:eastAsia="Times New Roman"/>
          <w:lang w:eastAsia="zh-CN"/>
        </w:rPr>
        <w:t>V rámci projektu bude řešena úprava stávajícího areálového osvětlení v tom smyslu, že dojde ke zrušení vybraných světelných míst a zároveň k instalaci nových světelných míst. Nová světelná místa budou napojena na stávající kabeláž stávajícího okruhu osvětlení.</w:t>
      </w:r>
    </w:p>
    <w:p w14:paraId="49CAA12B" w14:textId="77777777" w:rsidR="00466364" w:rsidRPr="00466364" w:rsidRDefault="00466364" w:rsidP="00466364">
      <w:pPr>
        <w:spacing w:after="0" w:line="240" w:lineRule="auto"/>
      </w:pPr>
      <w:r w:rsidRPr="00466364">
        <w:t xml:space="preserve">V místě napojení dojde k </w:t>
      </w:r>
      <w:proofErr w:type="spellStart"/>
      <w:r w:rsidRPr="00466364">
        <w:t>naspojkování</w:t>
      </w:r>
      <w:proofErr w:type="spellEnd"/>
      <w:r w:rsidRPr="00466364">
        <w:t xml:space="preserve"> nové kabeláže na stávající kabeláž VO. V nových pozicích světelných míst, budou osazeny nové světelné stožáry vybavené novým osvětlením a stožárovou výzbrojí.</w:t>
      </w:r>
    </w:p>
    <w:p w14:paraId="7D95D0C6" w14:textId="77777777" w:rsidR="00466364" w:rsidRPr="00466364" w:rsidRDefault="00466364" w:rsidP="00466364">
      <w:pPr>
        <w:spacing w:after="0" w:line="240" w:lineRule="auto"/>
      </w:pPr>
    </w:p>
    <w:p w14:paraId="77773A2E" w14:textId="77777777" w:rsidR="00466364" w:rsidRPr="00466364" w:rsidRDefault="00466364" w:rsidP="00466364">
      <w:pPr>
        <w:spacing w:after="0" w:line="240" w:lineRule="auto"/>
      </w:pPr>
      <w:r w:rsidRPr="00466364">
        <w:lastRenderedPageBreak/>
        <w:t>Napájení a ovládání systému areálového osvětlení zůstane stávající. Stožáry je nutné uzemnit, to znamená že do nového výkopu bude uložen zemnící pásek nebo zemnící drát.</w:t>
      </w:r>
    </w:p>
    <w:p w14:paraId="33FFF976" w14:textId="77777777" w:rsidR="00466364" w:rsidRPr="00466364" w:rsidRDefault="00466364" w:rsidP="00466364">
      <w:pPr>
        <w:spacing w:after="0" w:line="240" w:lineRule="auto"/>
      </w:pPr>
    </w:p>
    <w:p w14:paraId="7E11FC5B" w14:textId="77777777" w:rsidR="00466364" w:rsidRPr="00466364" w:rsidRDefault="00466364" w:rsidP="00466364">
      <w:pPr>
        <w:spacing w:after="0" w:line="240" w:lineRule="auto"/>
      </w:pPr>
      <w:r w:rsidRPr="00466364">
        <w:t>Nové vedení uložit v souladu s normou ČSN 73 6005. V místech souběhu a křížení navrženého kabelového vedení s ostatními IS, dodržet ustanovení normy ČSN 73 60 05.</w:t>
      </w:r>
    </w:p>
    <w:p w14:paraId="130B1CC2" w14:textId="77777777" w:rsidR="00466364" w:rsidRPr="00466364" w:rsidRDefault="00466364" w:rsidP="00466364">
      <w:pPr>
        <w:spacing w:after="0" w:line="240" w:lineRule="auto"/>
      </w:pPr>
    </w:p>
    <w:p w14:paraId="2C5AEEF5" w14:textId="77777777" w:rsidR="00466364" w:rsidRPr="00466364" w:rsidRDefault="00466364" w:rsidP="00466364">
      <w:pPr>
        <w:pStyle w:val="Nadpis2"/>
        <w:keepLines w:val="0"/>
        <w:widowControl w:val="0"/>
        <w:suppressAutoHyphens/>
        <w:spacing w:before="0" w:after="0" w:line="240" w:lineRule="auto"/>
        <w:rPr>
          <w:rFonts w:cs="Times New Roman"/>
          <w:sz w:val="24"/>
          <w:szCs w:val="24"/>
        </w:rPr>
      </w:pPr>
      <w:bookmarkStart w:id="17" w:name="__RefHeading___Toc184_1812209110_kopie_4"/>
      <w:bookmarkEnd w:id="17"/>
      <w:r w:rsidRPr="00466364">
        <w:rPr>
          <w:rFonts w:cs="Times New Roman"/>
          <w:sz w:val="24"/>
          <w:szCs w:val="24"/>
          <w:u w:val="none"/>
        </w:rPr>
        <w:t>ZÁSUVKOVÉ SLOUPKY</w:t>
      </w:r>
    </w:p>
    <w:p w14:paraId="378DF47D" w14:textId="77777777" w:rsidR="00466364" w:rsidRPr="00466364" w:rsidRDefault="00466364" w:rsidP="00466364">
      <w:pPr>
        <w:widowControl w:val="0"/>
        <w:spacing w:after="0" w:line="240" w:lineRule="auto"/>
      </w:pPr>
    </w:p>
    <w:p w14:paraId="5BE91DD3" w14:textId="77777777" w:rsidR="00466364" w:rsidRPr="00466364" w:rsidRDefault="00466364" w:rsidP="00466364">
      <w:pPr>
        <w:spacing w:after="0" w:line="240" w:lineRule="auto"/>
      </w:pPr>
      <w:r w:rsidRPr="00466364">
        <w:t xml:space="preserve">V pozici E1 a E5 v situačním výkrese budou instalovány nové zásuvkové sloupy, které budou vybaveny zásuvkami </w:t>
      </w:r>
      <w:proofErr w:type="gramStart"/>
      <w:r w:rsidRPr="00466364">
        <w:t>230V</w:t>
      </w:r>
      <w:proofErr w:type="gramEnd"/>
      <w:r w:rsidRPr="00466364">
        <w:t xml:space="preserve"> a </w:t>
      </w:r>
      <w:proofErr w:type="gramStart"/>
      <w:r w:rsidRPr="00466364">
        <w:t>400V</w:t>
      </w:r>
      <w:proofErr w:type="gramEnd"/>
      <w:r w:rsidRPr="00466364">
        <w:t xml:space="preserve"> v požadovaném množství, včetně vlastních jističů a proudového chrániče. Připojení bude samostatně jištěným vývodem z rozvaděče RV.</w:t>
      </w:r>
    </w:p>
    <w:p w14:paraId="192A0D42" w14:textId="77777777" w:rsidR="00466364" w:rsidRPr="00466364" w:rsidRDefault="00466364" w:rsidP="00466364">
      <w:pPr>
        <w:widowControl w:val="0"/>
        <w:spacing w:after="0" w:line="240" w:lineRule="auto"/>
      </w:pPr>
    </w:p>
    <w:p w14:paraId="7D4B5C23" w14:textId="77777777" w:rsidR="00466364" w:rsidRPr="00466364" w:rsidRDefault="00466364" w:rsidP="00466364">
      <w:pPr>
        <w:pStyle w:val="Nadpis2"/>
        <w:keepLines w:val="0"/>
        <w:widowControl w:val="0"/>
        <w:suppressAutoHyphens/>
        <w:spacing w:before="0" w:after="0" w:line="240" w:lineRule="auto"/>
        <w:rPr>
          <w:rFonts w:cs="Times New Roman"/>
          <w:sz w:val="24"/>
          <w:szCs w:val="24"/>
        </w:rPr>
      </w:pPr>
      <w:bookmarkStart w:id="18" w:name="__RefHeading___Toc184_1812209110_kopie_5"/>
      <w:bookmarkEnd w:id="18"/>
      <w:r w:rsidRPr="00466364">
        <w:rPr>
          <w:rFonts w:cs="Times New Roman"/>
          <w:sz w:val="24"/>
          <w:szCs w:val="24"/>
          <w:u w:val="none"/>
        </w:rPr>
        <w:t>NAPOJENÍ POSUVNÝCH VRAT</w:t>
      </w:r>
      <w:r w:rsidRPr="00466364">
        <w:rPr>
          <w:rFonts w:cs="Times New Roman"/>
          <w:sz w:val="24"/>
          <w:szCs w:val="24"/>
          <w:u w:val="none"/>
        </w:rPr>
        <w:tab/>
      </w:r>
    </w:p>
    <w:p w14:paraId="4F1AAFA3" w14:textId="77777777" w:rsidR="00466364" w:rsidRPr="00466364" w:rsidRDefault="00466364" w:rsidP="00466364">
      <w:pPr>
        <w:widowControl w:val="0"/>
        <w:spacing w:after="0" w:line="240" w:lineRule="auto"/>
      </w:pPr>
    </w:p>
    <w:p w14:paraId="4DD0E30B" w14:textId="77777777" w:rsidR="00466364" w:rsidRPr="00466364" w:rsidRDefault="00466364" w:rsidP="00466364">
      <w:pPr>
        <w:spacing w:after="0" w:line="240" w:lineRule="auto"/>
      </w:pPr>
      <w:r w:rsidRPr="00466364">
        <w:t>Dle poznámky E4 v situačním výkrese budou napojeny nová posuvná vrata, samostatně jištěným vývodem z rozvaděče RV.</w:t>
      </w:r>
    </w:p>
    <w:p w14:paraId="473FBABF" w14:textId="77777777" w:rsidR="00466364" w:rsidRPr="00466364" w:rsidRDefault="00466364" w:rsidP="00466364">
      <w:pPr>
        <w:pStyle w:val="Nadpis2"/>
        <w:keepLines w:val="0"/>
        <w:widowControl w:val="0"/>
        <w:suppressAutoHyphens/>
        <w:spacing w:before="0" w:after="0" w:line="240" w:lineRule="auto"/>
        <w:rPr>
          <w:rFonts w:cs="Times New Roman"/>
          <w:sz w:val="24"/>
          <w:szCs w:val="24"/>
        </w:rPr>
      </w:pPr>
      <w:bookmarkStart w:id="19" w:name="__RefHeading___Toc184_1812209110_kopie_6"/>
      <w:bookmarkEnd w:id="19"/>
      <w:r w:rsidRPr="00466364">
        <w:rPr>
          <w:rFonts w:cs="Times New Roman"/>
          <w:sz w:val="24"/>
          <w:szCs w:val="24"/>
          <w:u w:val="none"/>
        </w:rPr>
        <w:t>NAPOJENÍ HŘIŠTĚ</w:t>
      </w:r>
    </w:p>
    <w:p w14:paraId="72EC0634" w14:textId="77777777" w:rsidR="00466364" w:rsidRPr="00466364" w:rsidRDefault="00466364" w:rsidP="00466364">
      <w:pPr>
        <w:widowControl w:val="0"/>
        <w:spacing w:after="0" w:line="240" w:lineRule="auto"/>
      </w:pPr>
    </w:p>
    <w:p w14:paraId="63B6EA68" w14:textId="77777777" w:rsidR="00466364" w:rsidRPr="00466364" w:rsidRDefault="00466364" w:rsidP="00466364">
      <w:pPr>
        <w:spacing w:after="0" w:line="240" w:lineRule="auto"/>
      </w:pPr>
      <w:r w:rsidRPr="00466364">
        <w:t>Dle poznámky E3 v situačním výkrese bude pro potřeby hřiště instalován nový zásuvkový sloupek,</w:t>
      </w:r>
    </w:p>
    <w:p w14:paraId="7B4B78CF" w14:textId="77777777" w:rsidR="00466364" w:rsidRPr="00466364" w:rsidRDefault="00466364" w:rsidP="00466364">
      <w:pPr>
        <w:spacing w:after="0" w:line="240" w:lineRule="auto"/>
      </w:pPr>
      <w:r w:rsidRPr="00466364">
        <w:t xml:space="preserve">který bude vybaven zásuvkami </w:t>
      </w:r>
      <w:proofErr w:type="gramStart"/>
      <w:r w:rsidRPr="00466364">
        <w:t>230V</w:t>
      </w:r>
      <w:proofErr w:type="gramEnd"/>
      <w:r w:rsidRPr="00466364">
        <w:t xml:space="preserve"> a </w:t>
      </w:r>
      <w:proofErr w:type="gramStart"/>
      <w:r w:rsidRPr="00466364">
        <w:t>400V</w:t>
      </w:r>
      <w:proofErr w:type="gramEnd"/>
      <w:r w:rsidRPr="00466364">
        <w:t xml:space="preserve"> v požadovaném množství, včetně vlastních jističů a proudového chrániče. Připojení bude samostatně jištěným vývodem z rozvaděče RV.</w:t>
      </w:r>
    </w:p>
    <w:p w14:paraId="1966A605" w14:textId="77777777" w:rsidR="00466364" w:rsidRPr="00466364" w:rsidRDefault="00466364" w:rsidP="00466364">
      <w:pPr>
        <w:spacing w:after="0" w:line="240" w:lineRule="auto"/>
      </w:pPr>
    </w:p>
    <w:p w14:paraId="11FBDB5F" w14:textId="77777777" w:rsidR="00466364" w:rsidRPr="00466364" w:rsidRDefault="00466364" w:rsidP="00466364">
      <w:pPr>
        <w:pStyle w:val="Nadpis2"/>
        <w:keepLines w:val="0"/>
        <w:widowControl w:val="0"/>
        <w:suppressAutoHyphens/>
        <w:spacing w:before="0" w:after="0" w:line="240" w:lineRule="auto"/>
        <w:rPr>
          <w:rFonts w:cs="Times New Roman"/>
          <w:sz w:val="24"/>
          <w:szCs w:val="24"/>
        </w:rPr>
      </w:pPr>
      <w:bookmarkStart w:id="20" w:name="__RefHeading___Toc184_1812209110_kopie_7"/>
      <w:bookmarkEnd w:id="20"/>
      <w:r w:rsidRPr="00466364">
        <w:rPr>
          <w:rFonts w:cs="Times New Roman"/>
          <w:sz w:val="24"/>
          <w:szCs w:val="24"/>
          <w:u w:val="none"/>
        </w:rPr>
        <w:t>NAPOJENÍ KIOSKU</w:t>
      </w:r>
    </w:p>
    <w:p w14:paraId="061B7EEB" w14:textId="77777777" w:rsidR="00466364" w:rsidRPr="00466364" w:rsidRDefault="00466364" w:rsidP="00466364">
      <w:pPr>
        <w:widowControl w:val="0"/>
        <w:spacing w:after="0" w:line="240" w:lineRule="auto"/>
      </w:pPr>
    </w:p>
    <w:p w14:paraId="67E0A1B6" w14:textId="77777777" w:rsidR="00466364" w:rsidRPr="00466364" w:rsidRDefault="00466364" w:rsidP="00466364">
      <w:pPr>
        <w:spacing w:after="0" w:line="240" w:lineRule="auto"/>
      </w:pPr>
      <w:r w:rsidRPr="00466364">
        <w:t>V rámci projektu revitalizace dojde k napojení kiosku, viz. Poznámka E2 na výkresu situace.</w:t>
      </w:r>
    </w:p>
    <w:p w14:paraId="2FA8A0A1" w14:textId="77777777" w:rsidR="00466364" w:rsidRPr="00466364" w:rsidRDefault="00466364" w:rsidP="00466364">
      <w:pPr>
        <w:spacing w:after="0" w:line="240" w:lineRule="auto"/>
      </w:pPr>
    </w:p>
    <w:p w14:paraId="73270E56" w14:textId="77777777" w:rsidR="00466364" w:rsidRPr="00466364" w:rsidRDefault="00466364" w:rsidP="00466364">
      <w:pPr>
        <w:spacing w:after="0" w:line="240" w:lineRule="auto"/>
      </w:pPr>
      <w:r w:rsidRPr="00466364">
        <w:rPr>
          <w:u w:val="single"/>
        </w:rPr>
        <w:t>Jedná se o kontejner, který bude sloužit jako prodejní stánek:</w:t>
      </w:r>
    </w:p>
    <w:p w14:paraId="3C5DEEE1" w14:textId="485D3959" w:rsidR="00466364" w:rsidRPr="00466364" w:rsidRDefault="00466364" w:rsidP="00466364">
      <w:pPr>
        <w:spacing w:after="0" w:line="240" w:lineRule="auto"/>
      </w:pPr>
      <w:r w:rsidRPr="00466364">
        <w:t>Popis elektroinstalace z technick</w:t>
      </w:r>
      <w:r w:rsidR="00451A69">
        <w:t>ého</w:t>
      </w:r>
      <w:r w:rsidRPr="00466364">
        <w:t xml:space="preserve"> popisu kontejneru:</w:t>
      </w:r>
    </w:p>
    <w:p w14:paraId="7AA20E78" w14:textId="77777777" w:rsidR="00466364" w:rsidRPr="00466364" w:rsidRDefault="00466364" w:rsidP="00466364">
      <w:pPr>
        <w:spacing w:after="0" w:line="240" w:lineRule="auto"/>
      </w:pPr>
    </w:p>
    <w:p w14:paraId="3611FE8A" w14:textId="77777777" w:rsidR="00466364" w:rsidRPr="00466364" w:rsidRDefault="00466364" w:rsidP="00466364">
      <w:pPr>
        <w:spacing w:after="0" w:line="240" w:lineRule="auto"/>
      </w:pPr>
      <w:proofErr w:type="gramStart"/>
      <w:r w:rsidRPr="00466364">
        <w:rPr>
          <w:u w:val="single"/>
        </w:rPr>
        <w:t xml:space="preserve">Elektroinstalace </w:t>
      </w:r>
      <w:r w:rsidRPr="00466364">
        <w:t>:</w:t>
      </w:r>
      <w:proofErr w:type="gramEnd"/>
    </w:p>
    <w:p w14:paraId="6B5ED22A" w14:textId="77777777" w:rsidR="00466364" w:rsidRPr="00466364" w:rsidRDefault="00466364" w:rsidP="00466364">
      <w:pPr>
        <w:spacing w:after="0" w:line="240" w:lineRule="auto"/>
      </w:pPr>
      <w:r w:rsidRPr="00466364">
        <w:t>3x400/</w:t>
      </w:r>
      <w:proofErr w:type="gramStart"/>
      <w:r w:rsidRPr="00466364">
        <w:t>240V</w:t>
      </w:r>
      <w:proofErr w:type="gramEnd"/>
      <w:r w:rsidRPr="00466364">
        <w:t>, 50 Hz, TN-S, dle ČSN 33 2000,</w:t>
      </w:r>
    </w:p>
    <w:p w14:paraId="2FB193E3" w14:textId="77777777" w:rsidR="00466364" w:rsidRPr="00466364" w:rsidRDefault="00466364" w:rsidP="00466364">
      <w:pPr>
        <w:spacing w:after="0" w:line="240" w:lineRule="auto"/>
      </w:pPr>
      <w:r w:rsidRPr="00466364">
        <w:t>tažená ve stěnách kontejneru, s rozvaděčem, zapuštěnými vypínači a zásuvkami</w:t>
      </w:r>
    </w:p>
    <w:p w14:paraId="4A834468" w14:textId="77777777" w:rsidR="00466364" w:rsidRPr="00466364" w:rsidRDefault="00466364" w:rsidP="00466364">
      <w:pPr>
        <w:spacing w:after="0" w:line="240" w:lineRule="auto"/>
      </w:pPr>
      <w:r w:rsidRPr="00466364">
        <w:t>- rozvaděč na omítku – 8 nebo 12 modulů</w:t>
      </w:r>
    </w:p>
    <w:p w14:paraId="28E41490" w14:textId="77777777" w:rsidR="00466364" w:rsidRPr="00466364" w:rsidRDefault="00466364" w:rsidP="00466364">
      <w:pPr>
        <w:spacing w:after="0" w:line="240" w:lineRule="auto"/>
      </w:pPr>
      <w:r w:rsidRPr="00466364">
        <w:t xml:space="preserve">- proudový chránič 40/4/003, </w:t>
      </w:r>
      <w:proofErr w:type="spellStart"/>
      <w:r w:rsidRPr="00466364">
        <w:t>dI</w:t>
      </w:r>
      <w:proofErr w:type="spellEnd"/>
      <w:r w:rsidRPr="00466364">
        <w:t>=</w:t>
      </w:r>
      <w:proofErr w:type="gramStart"/>
      <w:r w:rsidRPr="00466364">
        <w:t>30mA</w:t>
      </w:r>
      <w:proofErr w:type="gramEnd"/>
    </w:p>
    <w:p w14:paraId="50F5966D" w14:textId="77777777" w:rsidR="00466364" w:rsidRPr="00466364" w:rsidRDefault="00466364" w:rsidP="00466364">
      <w:pPr>
        <w:spacing w:after="0" w:line="240" w:lineRule="auto"/>
      </w:pPr>
      <w:r w:rsidRPr="00466364">
        <w:t xml:space="preserve">- </w:t>
      </w:r>
      <w:proofErr w:type="gramStart"/>
      <w:r w:rsidRPr="00466364">
        <w:t>jističe :</w:t>
      </w:r>
      <w:proofErr w:type="gramEnd"/>
    </w:p>
    <w:p w14:paraId="7898C3B0" w14:textId="77777777" w:rsidR="00466364" w:rsidRPr="00466364" w:rsidRDefault="00466364" w:rsidP="00466364">
      <w:pPr>
        <w:spacing w:after="0" w:line="240" w:lineRule="auto"/>
      </w:pPr>
      <w:r w:rsidRPr="00466364">
        <w:t xml:space="preserve">světelný </w:t>
      </w:r>
      <w:proofErr w:type="gramStart"/>
      <w:r w:rsidRPr="00466364">
        <w:t>10A</w:t>
      </w:r>
      <w:proofErr w:type="gramEnd"/>
      <w:r w:rsidRPr="00466364">
        <w:t>/B</w:t>
      </w:r>
    </w:p>
    <w:p w14:paraId="17982CF4" w14:textId="77777777" w:rsidR="00466364" w:rsidRPr="00466364" w:rsidRDefault="00466364" w:rsidP="00466364">
      <w:pPr>
        <w:spacing w:after="0" w:line="240" w:lineRule="auto"/>
      </w:pPr>
      <w:r w:rsidRPr="00466364">
        <w:t xml:space="preserve">- zásuvkový okruh </w:t>
      </w:r>
      <w:proofErr w:type="gramStart"/>
      <w:r w:rsidRPr="00466364">
        <w:t>230V</w:t>
      </w:r>
      <w:proofErr w:type="gramEnd"/>
      <w:r w:rsidRPr="00466364">
        <w:t xml:space="preserve">, </w:t>
      </w:r>
      <w:proofErr w:type="gramStart"/>
      <w:r w:rsidRPr="00466364">
        <w:t>16A</w:t>
      </w:r>
      <w:proofErr w:type="gramEnd"/>
      <w:r w:rsidRPr="00466364">
        <w:t>/B (Z1, Z2)</w:t>
      </w:r>
    </w:p>
    <w:p w14:paraId="4401436A" w14:textId="77777777" w:rsidR="00466364" w:rsidRPr="00466364" w:rsidRDefault="00466364" w:rsidP="00466364">
      <w:pPr>
        <w:spacing w:after="0" w:line="240" w:lineRule="auto"/>
      </w:pPr>
      <w:r w:rsidRPr="00466364">
        <w:t xml:space="preserve">- zásuvkový okruh </w:t>
      </w:r>
      <w:proofErr w:type="gramStart"/>
      <w:r w:rsidRPr="00466364">
        <w:t>230V</w:t>
      </w:r>
      <w:proofErr w:type="gramEnd"/>
      <w:r w:rsidRPr="00466364">
        <w:t xml:space="preserve">, </w:t>
      </w:r>
      <w:proofErr w:type="gramStart"/>
      <w:r w:rsidRPr="00466364">
        <w:t>16A</w:t>
      </w:r>
      <w:proofErr w:type="gramEnd"/>
      <w:r w:rsidRPr="00466364">
        <w:t>/B (ZT1) pro topení</w:t>
      </w:r>
    </w:p>
    <w:p w14:paraId="7F840AE0" w14:textId="77777777" w:rsidR="00466364" w:rsidRPr="00466364" w:rsidRDefault="00466364" w:rsidP="00466364">
      <w:pPr>
        <w:spacing w:after="0" w:line="240" w:lineRule="auto"/>
      </w:pPr>
      <w:r w:rsidRPr="00466364">
        <w:t>- vypínače a zásuvky dle ČS N</w:t>
      </w:r>
    </w:p>
    <w:p w14:paraId="07A23D9F" w14:textId="77777777" w:rsidR="00466364" w:rsidRPr="00466364" w:rsidRDefault="00466364" w:rsidP="00466364">
      <w:pPr>
        <w:spacing w:after="0" w:line="240" w:lineRule="auto"/>
      </w:pPr>
      <w:r w:rsidRPr="00466364">
        <w:t>- svítidlo zářivkové 1x58W s vanou OMS-</w:t>
      </w:r>
      <w:proofErr w:type="spellStart"/>
      <w:r w:rsidRPr="00466364">
        <w:t>Unilux</w:t>
      </w:r>
      <w:proofErr w:type="spellEnd"/>
      <w:r w:rsidRPr="00466364">
        <w:t xml:space="preserve">, </w:t>
      </w:r>
      <w:proofErr w:type="spellStart"/>
      <w:r w:rsidRPr="00466364">
        <w:t>PlastM</w:t>
      </w:r>
      <w:proofErr w:type="spellEnd"/>
      <w:r w:rsidRPr="00466364">
        <w:t xml:space="preserve"> 1x58W</w:t>
      </w:r>
    </w:p>
    <w:p w14:paraId="7622B52E" w14:textId="77777777" w:rsidR="00466364" w:rsidRPr="00466364" w:rsidRDefault="00466364" w:rsidP="00466364">
      <w:pPr>
        <w:spacing w:after="0" w:line="240" w:lineRule="auto"/>
      </w:pPr>
      <w:r w:rsidRPr="00466364">
        <w:t xml:space="preserve">- přívod el. proudu – venkovní plastová krabice </w:t>
      </w:r>
      <w:proofErr w:type="spellStart"/>
      <w:r w:rsidRPr="00466364">
        <w:t>Spels</w:t>
      </w:r>
      <w:proofErr w:type="spellEnd"/>
      <w:r w:rsidRPr="00466364">
        <w:t xml:space="preserve"> ABOX 40 se svorkovnicí</w:t>
      </w:r>
    </w:p>
    <w:p w14:paraId="2C8D9D4C" w14:textId="77777777" w:rsidR="00466364" w:rsidRPr="00466364" w:rsidRDefault="00466364" w:rsidP="00466364">
      <w:pPr>
        <w:spacing w:after="0" w:line="240" w:lineRule="auto"/>
      </w:pPr>
      <w:r w:rsidRPr="00466364">
        <w:t>- okruh,</w:t>
      </w:r>
    </w:p>
    <w:p w14:paraId="4FD8428D" w14:textId="77777777" w:rsidR="00466364" w:rsidRPr="00466364" w:rsidRDefault="00466364" w:rsidP="00466364">
      <w:pPr>
        <w:spacing w:after="0" w:line="240" w:lineRule="auto"/>
      </w:pPr>
    </w:p>
    <w:p w14:paraId="367E022D" w14:textId="77777777" w:rsidR="00466364" w:rsidRPr="00466364" w:rsidRDefault="00466364" w:rsidP="00466364">
      <w:pPr>
        <w:spacing w:after="0" w:line="240" w:lineRule="auto"/>
      </w:pPr>
      <w:r w:rsidRPr="00466364">
        <w:t>Kiosek bude napojen samostatně jištěným vývodem z rozvaděče RV.</w:t>
      </w:r>
    </w:p>
    <w:p w14:paraId="1B2641DB" w14:textId="77777777" w:rsidR="00466364" w:rsidRPr="00466364" w:rsidRDefault="00466364" w:rsidP="00466364">
      <w:pPr>
        <w:spacing w:after="0" w:line="240" w:lineRule="auto"/>
      </w:pPr>
      <w:r w:rsidRPr="00466364">
        <w:t>Kiosek musí být uzemněn.</w:t>
      </w:r>
    </w:p>
    <w:bookmarkEnd w:id="11"/>
    <w:p w14:paraId="1893D54A" w14:textId="0D72108E" w:rsidR="00807DEC" w:rsidRDefault="001C6295" w:rsidP="00466364">
      <w:pPr>
        <w:spacing w:after="0" w:line="240" w:lineRule="auto"/>
        <w:jc w:val="both"/>
      </w:pPr>
      <w:r w:rsidRPr="00466364">
        <w:t xml:space="preserve">Podrobný popis </w:t>
      </w:r>
      <w:r w:rsidR="004A1490" w:rsidRPr="00466364">
        <w:t>jednotlivého technologického řešení je popsán v</w:t>
      </w:r>
      <w:r w:rsidR="009D6591">
        <w:t> samostatné části Elektroinstalace</w:t>
      </w:r>
      <w:r w:rsidR="00C161DF" w:rsidRPr="00466364">
        <w:t>.</w:t>
      </w:r>
    </w:p>
    <w:p w14:paraId="51740152" w14:textId="77777777" w:rsidR="00451A69" w:rsidRPr="00466364" w:rsidRDefault="00451A69" w:rsidP="00466364">
      <w:pPr>
        <w:spacing w:after="0" w:line="240" w:lineRule="auto"/>
        <w:jc w:val="both"/>
      </w:pPr>
    </w:p>
    <w:p w14:paraId="58B288FB" w14:textId="7EC3542C" w:rsidR="0085309F" w:rsidRDefault="00A67F7B" w:rsidP="00175C28">
      <w:pPr>
        <w:pStyle w:val="Podnadpis"/>
        <w:numPr>
          <w:ilvl w:val="0"/>
          <w:numId w:val="17"/>
        </w:numPr>
      </w:pPr>
      <w:r w:rsidRPr="001E39B7">
        <w:t>energetické výpočty</w:t>
      </w:r>
    </w:p>
    <w:p w14:paraId="74DB78F5" w14:textId="0017C980" w:rsidR="00A4463E" w:rsidRPr="00C018D3" w:rsidRDefault="00451A69" w:rsidP="00C018D3">
      <w:r>
        <w:rPr>
          <w:noProof/>
        </w:rPr>
        <w:lastRenderedPageBreak/>
        <w:t>Pro dané úpravy týkající se revitalizace koupaliště se neřeší.</w:t>
      </w:r>
    </w:p>
    <w:p w14:paraId="0E188CCD" w14:textId="41807A37" w:rsidR="00A67F7B" w:rsidRPr="00FD14FA" w:rsidRDefault="00A67F7B" w:rsidP="0085309F">
      <w:pPr>
        <w:pStyle w:val="Nadpis2"/>
      </w:pPr>
      <w:r w:rsidRPr="00FD14FA">
        <w:t>B.3.6</w:t>
      </w:r>
      <w:proofErr w:type="gramStart"/>
      <w:r w:rsidR="002069B5" w:rsidRPr="00FD14FA">
        <w:tab/>
        <w:t xml:space="preserve">  </w:t>
      </w:r>
      <w:r w:rsidRPr="00FD14FA">
        <w:t>Zásady</w:t>
      </w:r>
      <w:proofErr w:type="gramEnd"/>
      <w:r w:rsidRPr="00FD14FA">
        <w:t xml:space="preserve"> požární bezpečnosti</w:t>
      </w:r>
    </w:p>
    <w:p w14:paraId="5EDE4001" w14:textId="69939168" w:rsidR="00A67F7B" w:rsidRDefault="00A67F7B" w:rsidP="00E45AA8">
      <w:pPr>
        <w:pStyle w:val="Podnadpis"/>
        <w:numPr>
          <w:ilvl w:val="0"/>
          <w:numId w:val="20"/>
        </w:numPr>
        <w:rPr>
          <w:noProof/>
        </w:rPr>
      </w:pPr>
      <w:r w:rsidRPr="00FD14FA">
        <w:t>charakteristiky a kritéria pro stanovení kategorie stavby podle požadavků jiného právního předpisu</w:t>
      </w:r>
      <w:r w:rsidRPr="00FD14FA">
        <w:rPr>
          <w:vertAlign w:val="superscript"/>
        </w:rPr>
        <w:t>2</w:t>
      </w:r>
      <w:r w:rsidRPr="00FD14FA">
        <w:t>) — výška stavby, zastavěná plocha, počet podlaží, počet osob, pro který je stavba určena, nebo jiný parametr stavby, zejména světlá výška podlaží nebo délka tunelu apod.</w:t>
      </w:r>
      <w:r w:rsidR="009901CE" w:rsidRPr="00FD14FA">
        <w:rPr>
          <w:noProof/>
        </w:rPr>
        <w:t>,</w:t>
      </w:r>
    </w:p>
    <w:p w14:paraId="25AC2404" w14:textId="77777777" w:rsidR="009540BF" w:rsidRPr="009540BF" w:rsidRDefault="009540BF" w:rsidP="009540BF">
      <w:pPr>
        <w:spacing w:after="0" w:line="240" w:lineRule="auto"/>
        <w:jc w:val="both"/>
        <w:rPr>
          <w:rFonts w:eastAsia="Times New Roman"/>
          <w:lang w:eastAsia="cs-CZ"/>
        </w:rPr>
      </w:pPr>
    </w:p>
    <w:p w14:paraId="57EE76E2" w14:textId="33FAA80B" w:rsidR="009540BF" w:rsidRPr="009540BF" w:rsidRDefault="009540BF" w:rsidP="009540BF">
      <w:pPr>
        <w:pStyle w:val="Odstavecseseznamem"/>
        <w:numPr>
          <w:ilvl w:val="0"/>
          <w:numId w:val="20"/>
        </w:numPr>
        <w:spacing w:after="0" w:line="240" w:lineRule="auto"/>
        <w:jc w:val="both"/>
        <w:rPr>
          <w:rFonts w:eastAsia="Times New Roman"/>
          <w:i/>
          <w:iCs/>
          <w:lang w:eastAsia="cs-CZ"/>
        </w:rPr>
      </w:pPr>
      <w:proofErr w:type="gramStart"/>
      <w:r w:rsidRPr="009540BF">
        <w:rPr>
          <w:rFonts w:eastAsia="Times New Roman"/>
          <w:i/>
          <w:iCs/>
          <w:lang w:eastAsia="cs-CZ"/>
        </w:rPr>
        <w:t>kritéria - třída</w:t>
      </w:r>
      <w:proofErr w:type="gramEnd"/>
      <w:r w:rsidRPr="009540BF">
        <w:rPr>
          <w:rFonts w:eastAsia="Times New Roman"/>
          <w:i/>
          <w:iCs/>
          <w:lang w:eastAsia="cs-CZ"/>
        </w:rPr>
        <w:t xml:space="preserve"> využití, přítomnost nebezpečných látek nebo jiných rizikových faktorů, prohlášení stavby za kulturní památku.</w:t>
      </w:r>
    </w:p>
    <w:p w14:paraId="4364F349" w14:textId="0593B83A" w:rsidR="009D6591" w:rsidRDefault="009D6591" w:rsidP="001F143F">
      <w:pPr>
        <w:spacing w:after="0" w:line="240" w:lineRule="auto"/>
        <w:jc w:val="both"/>
        <w:rPr>
          <w:color w:val="000000"/>
        </w:rPr>
      </w:pPr>
      <w:r w:rsidRPr="009D6591">
        <w:rPr>
          <w:color w:val="000000"/>
        </w:rPr>
        <w:t xml:space="preserve">Požární řešení se v této etapě II. </w:t>
      </w:r>
      <w:r>
        <w:rPr>
          <w:color w:val="000000"/>
        </w:rPr>
        <w:t>nemění</w:t>
      </w:r>
      <w:r w:rsidRPr="009D6591">
        <w:rPr>
          <w:color w:val="000000"/>
        </w:rPr>
        <w:t xml:space="preserve">. </w:t>
      </w:r>
    </w:p>
    <w:p w14:paraId="2C919FA9" w14:textId="2D341DB8" w:rsidR="001F143F" w:rsidRPr="009D6591" w:rsidRDefault="009D6591" w:rsidP="001F143F">
      <w:pPr>
        <w:spacing w:after="0" w:line="240" w:lineRule="auto"/>
        <w:jc w:val="both"/>
      </w:pPr>
      <w:r w:rsidRPr="009D6591">
        <w:rPr>
          <w:color w:val="000000"/>
        </w:rPr>
        <w:t>Řešení je součástí dokumentace Revitalizace etapa I.</w:t>
      </w:r>
    </w:p>
    <w:p w14:paraId="319E9942" w14:textId="5384E6A8" w:rsidR="00A67F7B" w:rsidRPr="0072751C" w:rsidRDefault="00A67F7B" w:rsidP="00B243B2">
      <w:pPr>
        <w:pStyle w:val="Nadpis2"/>
      </w:pPr>
      <w:r w:rsidRPr="0072751C">
        <w:t>B.3.</w:t>
      </w:r>
      <w:r w:rsidR="002069B5" w:rsidRPr="0072751C">
        <w:t>7</w:t>
      </w:r>
      <w:proofErr w:type="gramStart"/>
      <w:r w:rsidR="002069B5" w:rsidRPr="0072751C">
        <w:tab/>
        <w:t xml:space="preserve">  </w:t>
      </w:r>
      <w:r w:rsidRPr="0072751C">
        <w:t>Úspora</w:t>
      </w:r>
      <w:proofErr w:type="gramEnd"/>
      <w:r w:rsidRPr="0072751C">
        <w:t xml:space="preserve"> energie a tepelná ochrana budovy</w:t>
      </w:r>
    </w:p>
    <w:p w14:paraId="0406A3FA" w14:textId="107C29C9" w:rsidR="00A67F7B" w:rsidRDefault="00A67F7B" w:rsidP="009901CE">
      <w:pPr>
        <w:pStyle w:val="Bezmezer"/>
      </w:pPr>
      <w:r w:rsidRPr="0072751C">
        <w:t>Zohlednění plnění požadavků na energetickou náročnost, úsporu energie a tepelnou ochranu budov.</w:t>
      </w:r>
    </w:p>
    <w:p w14:paraId="48A25C90" w14:textId="329EB9A6" w:rsidR="0072751C" w:rsidRPr="0072751C" w:rsidRDefault="00050C29" w:rsidP="009901CE">
      <w:pPr>
        <w:pStyle w:val="Bezmezer"/>
        <w:rPr>
          <w:i w:val="0"/>
          <w:iCs w:val="0"/>
        </w:rPr>
      </w:pPr>
      <w:r>
        <w:rPr>
          <w:i w:val="0"/>
          <w:iCs w:val="0"/>
        </w:rPr>
        <w:t>Neřeší se</w:t>
      </w:r>
      <w:r w:rsidR="0072751C">
        <w:rPr>
          <w:i w:val="0"/>
          <w:iCs w:val="0"/>
        </w:rPr>
        <w:t>.</w:t>
      </w:r>
    </w:p>
    <w:p w14:paraId="0DCD50E4" w14:textId="47D63AA1" w:rsidR="00A67F7B" w:rsidRPr="0072751C" w:rsidRDefault="00A67F7B" w:rsidP="00E45AA8">
      <w:pPr>
        <w:pStyle w:val="Nadpis2"/>
      </w:pPr>
      <w:r w:rsidRPr="0072751C">
        <w:t>B.3.8</w:t>
      </w:r>
      <w:proofErr w:type="gramStart"/>
      <w:r w:rsidR="002069B5" w:rsidRPr="0072751C">
        <w:tab/>
        <w:t xml:space="preserve">  </w:t>
      </w:r>
      <w:r w:rsidRPr="0072751C">
        <w:t>Hygienické</w:t>
      </w:r>
      <w:proofErr w:type="gramEnd"/>
      <w:r w:rsidRPr="0072751C">
        <w:t xml:space="preserve"> požadavky na stavbu, požadavky na pracovní a komunální prostředí</w:t>
      </w:r>
    </w:p>
    <w:p w14:paraId="2DB18A52" w14:textId="1B666EFF" w:rsidR="008D4498" w:rsidRDefault="005231D3" w:rsidP="005231D3">
      <w:pPr>
        <w:spacing w:after="0" w:line="240" w:lineRule="auto"/>
        <w:jc w:val="both"/>
        <w:rPr>
          <w:rFonts w:eastAsia="Times New Roman"/>
          <w:i/>
          <w:iCs/>
          <w:lang w:eastAsia="cs-CZ"/>
        </w:rPr>
      </w:pPr>
      <w:r w:rsidRPr="005231D3">
        <w:rPr>
          <w:rFonts w:eastAsia="Times New Roman"/>
          <w:i/>
          <w:iCs/>
          <w:lang w:eastAsia="cs-CZ"/>
        </w:rPr>
        <w:t>a)</w:t>
      </w:r>
      <w:r w:rsidR="008D4498">
        <w:rPr>
          <w:rFonts w:eastAsia="Times New Roman"/>
          <w:i/>
          <w:iCs/>
          <w:lang w:eastAsia="cs-CZ"/>
        </w:rPr>
        <w:t xml:space="preserve">  </w:t>
      </w:r>
      <w:r w:rsidRPr="00AA1FCD">
        <w:rPr>
          <w:rFonts w:eastAsia="Times New Roman"/>
          <w:i/>
          <w:iCs/>
          <w:lang w:eastAsia="cs-CZ"/>
        </w:rPr>
        <w:t xml:space="preserve"> vnitřní </w:t>
      </w:r>
      <w:proofErr w:type="gramStart"/>
      <w:r w:rsidRPr="00AA1FCD">
        <w:rPr>
          <w:rFonts w:eastAsia="Times New Roman"/>
          <w:i/>
          <w:iCs/>
          <w:lang w:eastAsia="cs-CZ"/>
        </w:rPr>
        <w:t>prostředí - zejména</w:t>
      </w:r>
      <w:proofErr w:type="gramEnd"/>
      <w:r w:rsidRPr="00AA1FCD">
        <w:rPr>
          <w:rFonts w:eastAsia="Times New Roman"/>
          <w:i/>
          <w:iCs/>
          <w:lang w:eastAsia="cs-CZ"/>
        </w:rPr>
        <w:t xml:space="preserve"> parametry vnitřního mikroklimatu, stínění, osvětlení, proslunění, </w:t>
      </w:r>
    </w:p>
    <w:p w14:paraId="1E9D16C8" w14:textId="6B9056FF" w:rsidR="005231D3" w:rsidRPr="00AA1FCD" w:rsidRDefault="008D4498" w:rsidP="005231D3">
      <w:pPr>
        <w:spacing w:after="0" w:line="240" w:lineRule="auto"/>
        <w:jc w:val="both"/>
        <w:rPr>
          <w:rFonts w:eastAsia="Times New Roman"/>
          <w:i/>
          <w:iCs/>
          <w:lang w:eastAsia="cs-CZ"/>
        </w:rPr>
      </w:pPr>
      <w:r>
        <w:rPr>
          <w:rFonts w:eastAsia="Times New Roman"/>
          <w:i/>
          <w:iCs/>
          <w:lang w:eastAsia="cs-CZ"/>
        </w:rPr>
        <w:t xml:space="preserve">      </w:t>
      </w:r>
      <w:r w:rsidR="005231D3" w:rsidRPr="00AA1FCD">
        <w:rPr>
          <w:rFonts w:eastAsia="Times New Roman"/>
          <w:i/>
          <w:iCs/>
          <w:lang w:eastAsia="cs-CZ"/>
        </w:rPr>
        <w:t>ochrana proti hluku a vibracím apod.,</w:t>
      </w:r>
    </w:p>
    <w:p w14:paraId="0B7FB72C" w14:textId="77777777" w:rsidR="005231D3" w:rsidRPr="00AA1FCD" w:rsidRDefault="005231D3" w:rsidP="005231D3">
      <w:pPr>
        <w:spacing w:after="0" w:line="240" w:lineRule="auto"/>
        <w:jc w:val="both"/>
        <w:rPr>
          <w:rFonts w:eastAsia="Times New Roman"/>
          <w:i/>
          <w:iCs/>
          <w:lang w:eastAsia="cs-CZ"/>
        </w:rPr>
      </w:pPr>
    </w:p>
    <w:p w14:paraId="187A1DBC" w14:textId="1FD37523" w:rsidR="008D4498" w:rsidRPr="008D4498" w:rsidRDefault="005231D3" w:rsidP="008D4498">
      <w:pPr>
        <w:pStyle w:val="Odstavecseseznamem"/>
        <w:numPr>
          <w:ilvl w:val="0"/>
          <w:numId w:val="20"/>
        </w:numPr>
        <w:spacing w:after="0" w:line="240" w:lineRule="auto"/>
        <w:jc w:val="both"/>
        <w:rPr>
          <w:rFonts w:eastAsia="Times New Roman"/>
          <w:i/>
          <w:iCs/>
          <w:lang w:eastAsia="cs-CZ"/>
        </w:rPr>
      </w:pPr>
      <w:r w:rsidRPr="008D4498">
        <w:rPr>
          <w:rFonts w:eastAsia="Times New Roman"/>
          <w:i/>
          <w:iCs/>
          <w:lang w:eastAsia="cs-CZ"/>
        </w:rPr>
        <w:t xml:space="preserve">vliv na vnější </w:t>
      </w:r>
      <w:proofErr w:type="gramStart"/>
      <w:r w:rsidRPr="008D4498">
        <w:rPr>
          <w:rFonts w:eastAsia="Times New Roman"/>
          <w:i/>
          <w:iCs/>
          <w:lang w:eastAsia="cs-CZ"/>
        </w:rPr>
        <w:t>prostředí - zejména</w:t>
      </w:r>
      <w:proofErr w:type="gramEnd"/>
      <w:r w:rsidRPr="008D4498">
        <w:rPr>
          <w:rFonts w:eastAsia="Times New Roman"/>
          <w:i/>
          <w:iCs/>
          <w:lang w:eastAsia="cs-CZ"/>
        </w:rPr>
        <w:t xml:space="preserve"> hluk a vibrace, zastínění, prašnost, omezení vlivu stavby</w:t>
      </w:r>
    </w:p>
    <w:p w14:paraId="3DA2D585" w14:textId="64E98032" w:rsidR="005231D3" w:rsidRPr="008D4498" w:rsidRDefault="008D4498" w:rsidP="008D4498">
      <w:pPr>
        <w:spacing w:after="0" w:line="240" w:lineRule="auto"/>
        <w:jc w:val="both"/>
        <w:rPr>
          <w:rFonts w:eastAsia="Times New Roman"/>
          <w:i/>
          <w:iCs/>
          <w:lang w:eastAsia="cs-CZ"/>
        </w:rPr>
      </w:pPr>
      <w:r>
        <w:rPr>
          <w:rFonts w:eastAsia="Times New Roman"/>
          <w:i/>
          <w:iCs/>
          <w:lang w:eastAsia="cs-CZ"/>
        </w:rPr>
        <w:t xml:space="preserve">     </w:t>
      </w:r>
      <w:r w:rsidR="005231D3" w:rsidRPr="008D4498">
        <w:rPr>
          <w:rFonts w:eastAsia="Times New Roman"/>
          <w:i/>
          <w:iCs/>
          <w:lang w:eastAsia="cs-CZ"/>
        </w:rPr>
        <w:t xml:space="preserve"> na vznik tepelného ostrova,</w:t>
      </w:r>
    </w:p>
    <w:p w14:paraId="2AE6348C" w14:textId="77777777" w:rsidR="005231D3" w:rsidRPr="00AA1FCD" w:rsidRDefault="005231D3" w:rsidP="005231D3">
      <w:pPr>
        <w:spacing w:after="0" w:line="240" w:lineRule="auto"/>
        <w:jc w:val="both"/>
        <w:rPr>
          <w:rFonts w:eastAsia="Times New Roman"/>
          <w:i/>
          <w:iCs/>
          <w:lang w:eastAsia="cs-CZ"/>
        </w:rPr>
      </w:pPr>
    </w:p>
    <w:p w14:paraId="5C7AA18B" w14:textId="0563ADCB" w:rsidR="005231D3" w:rsidRPr="005231D3" w:rsidRDefault="005231D3" w:rsidP="00E846FD">
      <w:pPr>
        <w:pStyle w:val="Odstavecseseznamem"/>
        <w:numPr>
          <w:ilvl w:val="0"/>
          <w:numId w:val="20"/>
        </w:numPr>
        <w:spacing w:after="0" w:line="240" w:lineRule="auto"/>
        <w:jc w:val="both"/>
        <w:rPr>
          <w:rFonts w:eastAsia="Times New Roman"/>
          <w:i/>
          <w:iCs/>
          <w:lang w:eastAsia="cs-CZ"/>
        </w:rPr>
      </w:pPr>
      <w:r w:rsidRPr="005231D3">
        <w:rPr>
          <w:rFonts w:eastAsia="Times New Roman"/>
          <w:i/>
          <w:iCs/>
          <w:lang w:eastAsia="cs-CZ"/>
        </w:rPr>
        <w:t xml:space="preserve">při změnách </w:t>
      </w:r>
      <w:proofErr w:type="gramStart"/>
      <w:r w:rsidRPr="005231D3">
        <w:rPr>
          <w:rFonts w:eastAsia="Times New Roman"/>
          <w:i/>
          <w:iCs/>
          <w:lang w:eastAsia="cs-CZ"/>
        </w:rPr>
        <w:t>stavby - dopady</w:t>
      </w:r>
      <w:proofErr w:type="gramEnd"/>
      <w:r w:rsidRPr="005231D3">
        <w:rPr>
          <w:rFonts w:eastAsia="Times New Roman"/>
          <w:i/>
          <w:iCs/>
          <w:lang w:eastAsia="cs-CZ"/>
        </w:rPr>
        <w:t xml:space="preserve"> změn na </w:t>
      </w:r>
      <w:proofErr w:type="gramStart"/>
      <w:r w:rsidRPr="005231D3">
        <w:rPr>
          <w:rFonts w:eastAsia="Times New Roman"/>
          <w:i/>
          <w:iCs/>
          <w:lang w:eastAsia="cs-CZ"/>
        </w:rPr>
        <w:t>prostředí - zejména</w:t>
      </w:r>
      <w:proofErr w:type="gramEnd"/>
      <w:r w:rsidRPr="005231D3">
        <w:rPr>
          <w:rFonts w:eastAsia="Times New Roman"/>
          <w:i/>
          <w:iCs/>
          <w:lang w:eastAsia="cs-CZ"/>
        </w:rPr>
        <w:t xml:space="preserve"> posouzení teplotně vlhkostní bilance.</w:t>
      </w:r>
    </w:p>
    <w:p w14:paraId="1E5A3303" w14:textId="77777777" w:rsidR="005231D3" w:rsidRPr="005231D3" w:rsidRDefault="005231D3" w:rsidP="005231D3">
      <w:pPr>
        <w:spacing w:after="0" w:line="240" w:lineRule="auto"/>
        <w:jc w:val="both"/>
        <w:rPr>
          <w:rFonts w:eastAsia="Times New Roman"/>
          <w:i/>
          <w:iCs/>
          <w:lang w:eastAsia="cs-CZ"/>
        </w:rPr>
      </w:pPr>
    </w:p>
    <w:p w14:paraId="0493783C" w14:textId="34E37B9B" w:rsidR="00D61017" w:rsidRDefault="008D4498" w:rsidP="0062143E">
      <w:pPr>
        <w:rPr>
          <w:bCs/>
          <w:color w:val="000000"/>
        </w:rPr>
      </w:pPr>
      <w:r>
        <w:rPr>
          <w:bCs/>
          <w:color w:val="000000"/>
        </w:rPr>
        <w:t>Stavby se netýkají</w:t>
      </w:r>
    </w:p>
    <w:p w14:paraId="225613D1" w14:textId="77777777" w:rsidR="003E2DD3" w:rsidRPr="0072751C" w:rsidRDefault="003E2DD3" w:rsidP="003E2DD3">
      <w:pPr>
        <w:pStyle w:val="Bezmezer"/>
      </w:pPr>
      <w:r w:rsidRPr="0072751C">
        <w:t>Zásady řešení parametrů stavby (větrání, osvětlení, proslunění, stínění, zásobování vodou, ochrana proti hluku a vibracím, odpady apod.) a vlivu stavby na okolí (vibrace, hluk, zastínění, prašnost apod.).</w:t>
      </w:r>
    </w:p>
    <w:p w14:paraId="5B430A85" w14:textId="77777777" w:rsidR="003E2DD3" w:rsidRPr="009949D3" w:rsidRDefault="003E2DD3" w:rsidP="003E2DD3">
      <w:pPr>
        <w:spacing w:after="0" w:line="240" w:lineRule="auto"/>
        <w:rPr>
          <w:color w:val="000000"/>
          <w:shd w:val="clear" w:color="auto" w:fill="FFFFFF"/>
        </w:rPr>
      </w:pPr>
    </w:p>
    <w:p w14:paraId="35F7891A" w14:textId="77777777" w:rsidR="003E2DD3" w:rsidRPr="009949D3" w:rsidRDefault="003E2DD3" w:rsidP="003E2DD3">
      <w:pPr>
        <w:pStyle w:val="Default"/>
        <w:rPr>
          <w:rFonts w:ascii="Times New Roman" w:hAnsi="Times New Roman" w:cs="Times New Roman"/>
        </w:rPr>
      </w:pPr>
      <w:r w:rsidRPr="009949D3">
        <w:rPr>
          <w:rFonts w:ascii="Times New Roman" w:hAnsi="Times New Roman" w:cs="Times New Roman"/>
        </w:rPr>
        <w:t xml:space="preserve">V jihovýchodní části areálu bude osazen nový prefabrikovaný kiosek pro prodej balených potravin a nápojů. U kiosku bude umístěna terasa ze zámkové dlažby. </w:t>
      </w:r>
    </w:p>
    <w:p w14:paraId="74537CCA" w14:textId="77777777" w:rsidR="003E2DD3" w:rsidRPr="007C3ACA" w:rsidRDefault="003E2DD3" w:rsidP="003E2DD3">
      <w:pPr>
        <w:rPr>
          <w:b/>
          <w:bCs/>
          <w:u w:val="single"/>
        </w:rPr>
      </w:pPr>
      <w:r w:rsidRPr="007C3ACA">
        <w:rPr>
          <w:b/>
          <w:bCs/>
          <w:u w:val="single"/>
        </w:rPr>
        <w:t>Kiosek</w:t>
      </w:r>
    </w:p>
    <w:p w14:paraId="41E74320" w14:textId="77777777" w:rsidR="003E2DD3" w:rsidRPr="007C3ACA" w:rsidRDefault="003E2DD3" w:rsidP="003E2DD3">
      <w:pPr>
        <w:pStyle w:val="Odstavecseseznamem"/>
        <w:numPr>
          <w:ilvl w:val="0"/>
          <w:numId w:val="53"/>
        </w:numPr>
        <w:spacing w:line="259" w:lineRule="auto"/>
      </w:pPr>
      <w:r w:rsidRPr="007C3ACA">
        <w:t>Počet zaměstnanců v kiosku – 1 osoba</w:t>
      </w:r>
    </w:p>
    <w:p w14:paraId="6006F246" w14:textId="77777777" w:rsidR="003E2DD3" w:rsidRPr="007C3ACA" w:rsidRDefault="003E2DD3" w:rsidP="003E2DD3">
      <w:pPr>
        <w:pStyle w:val="Odstavecseseznamem"/>
        <w:numPr>
          <w:ilvl w:val="0"/>
          <w:numId w:val="53"/>
        </w:numPr>
        <w:spacing w:line="259" w:lineRule="auto"/>
      </w:pPr>
      <w:r w:rsidRPr="007C3ACA">
        <w:t xml:space="preserve">Zázemí pro </w:t>
      </w:r>
      <w:proofErr w:type="gramStart"/>
      <w:r w:rsidRPr="007C3ACA">
        <w:t>zaměstnance - WC</w:t>
      </w:r>
      <w:proofErr w:type="gramEnd"/>
      <w:r w:rsidRPr="007C3ACA">
        <w:t xml:space="preserve"> a šatna jsou v areálu Koupaliště v hlavní budově šaten příp. v budově pro zázemí zaměstnanců</w:t>
      </w:r>
    </w:p>
    <w:p w14:paraId="0589447F" w14:textId="77777777" w:rsidR="003E2DD3" w:rsidRPr="007C3ACA" w:rsidRDefault="003E2DD3" w:rsidP="003E2DD3">
      <w:pPr>
        <w:pStyle w:val="Odstavecseseznamem"/>
        <w:numPr>
          <w:ilvl w:val="0"/>
          <w:numId w:val="53"/>
        </w:numPr>
        <w:spacing w:line="259" w:lineRule="auto"/>
      </w:pPr>
      <w:r w:rsidRPr="007C3ACA">
        <w:t>Provozní doba kiosku je shodná s provozní dobou koupaliště (sezónní prodej)</w:t>
      </w:r>
    </w:p>
    <w:p w14:paraId="7E15602C" w14:textId="77777777" w:rsidR="003E2DD3" w:rsidRPr="007C3ACA" w:rsidRDefault="003E2DD3" w:rsidP="003E2DD3">
      <w:pPr>
        <w:pStyle w:val="Odstavecseseznamem"/>
        <w:numPr>
          <w:ilvl w:val="0"/>
          <w:numId w:val="53"/>
        </w:numPr>
        <w:spacing w:line="259" w:lineRule="auto"/>
      </w:pPr>
      <w:r w:rsidRPr="007C3ACA">
        <w:t xml:space="preserve">Objem barelu pro pitnou vodu bude 10 l. </w:t>
      </w:r>
    </w:p>
    <w:p w14:paraId="1517865A" w14:textId="77777777" w:rsidR="003E2DD3" w:rsidRPr="007C3ACA" w:rsidRDefault="003E2DD3" w:rsidP="003E2DD3">
      <w:pPr>
        <w:pStyle w:val="Odstavecseseznamem"/>
        <w:numPr>
          <w:ilvl w:val="0"/>
          <w:numId w:val="53"/>
        </w:numPr>
        <w:spacing w:line="259" w:lineRule="auto"/>
      </w:pPr>
      <w:r w:rsidRPr="007C3ACA">
        <w:t xml:space="preserve">Objem Barelu na odpadní vodu bude 20 l (manipulace na vozíku). </w:t>
      </w:r>
    </w:p>
    <w:p w14:paraId="4289E2AB" w14:textId="77777777" w:rsidR="003E2DD3" w:rsidRPr="007C3ACA" w:rsidRDefault="003E2DD3" w:rsidP="003E2DD3">
      <w:pPr>
        <w:ind w:left="360"/>
        <w:rPr>
          <w:b/>
          <w:bCs/>
        </w:rPr>
      </w:pPr>
      <w:r w:rsidRPr="007C3ACA">
        <w:rPr>
          <w:b/>
          <w:bCs/>
        </w:rPr>
        <w:t xml:space="preserve">Provozní řád: </w:t>
      </w:r>
    </w:p>
    <w:p w14:paraId="3EC987E6" w14:textId="77777777" w:rsidR="003E2DD3" w:rsidRPr="007C3ACA" w:rsidRDefault="003E2DD3" w:rsidP="003E2DD3">
      <w:pPr>
        <w:pStyle w:val="Odstavecseseznamem"/>
        <w:numPr>
          <w:ilvl w:val="0"/>
          <w:numId w:val="53"/>
        </w:numPr>
        <w:spacing w:line="259" w:lineRule="auto"/>
      </w:pPr>
      <w:r w:rsidRPr="007C3ACA">
        <w:lastRenderedPageBreak/>
        <w:t xml:space="preserve">Pitná voda bude odebírána z areálu koupaliště (budova hlavních šaten příp. budova zázemí zaměstnanců) pravidelně minimálně 1x denně (v případě potřeby i vícekrát). Barel se bude pravidelně dezinfikovat. </w:t>
      </w:r>
    </w:p>
    <w:p w14:paraId="546F4ADC" w14:textId="77777777" w:rsidR="003E2DD3" w:rsidRPr="007C3ACA" w:rsidRDefault="003E2DD3" w:rsidP="003E2DD3">
      <w:pPr>
        <w:pStyle w:val="Odstavecseseznamem"/>
        <w:numPr>
          <w:ilvl w:val="0"/>
          <w:numId w:val="53"/>
        </w:numPr>
        <w:spacing w:line="259" w:lineRule="auto"/>
      </w:pPr>
      <w:r w:rsidRPr="007C3ACA">
        <w:t>Barel s pitnou vodou bude napojen na výtokový kohoutek</w:t>
      </w:r>
    </w:p>
    <w:p w14:paraId="4C97BEA0" w14:textId="77777777" w:rsidR="003E2DD3" w:rsidRPr="007C3ACA" w:rsidRDefault="003E2DD3" w:rsidP="003E2DD3">
      <w:pPr>
        <w:pStyle w:val="Odstavecseseznamem"/>
        <w:numPr>
          <w:ilvl w:val="0"/>
          <w:numId w:val="53"/>
        </w:numPr>
        <w:spacing w:line="259" w:lineRule="auto"/>
      </w:pPr>
      <w:r w:rsidRPr="007C3ACA">
        <w:t>Odpadní voda z barelu se bude likvidovat v areálu koupaliště do výlevky umístěné v úklidové komoře v hlavní budově šaten.</w:t>
      </w:r>
    </w:p>
    <w:p w14:paraId="7478DEC2" w14:textId="77777777" w:rsidR="003E2DD3" w:rsidRPr="007C3ACA" w:rsidRDefault="003E2DD3" w:rsidP="003E2DD3">
      <w:pPr>
        <w:pStyle w:val="Odstavecseseznamem"/>
        <w:numPr>
          <w:ilvl w:val="0"/>
          <w:numId w:val="53"/>
        </w:numPr>
        <w:spacing w:line="259" w:lineRule="auto"/>
      </w:pPr>
      <w:r w:rsidRPr="007C3ACA">
        <w:t>Denně bude prováděn úklid kiosku – úklidové prostředky a voda bude odebírána z úklidové komory umístěné v areálu koupaliště. Likvidace použité vody bude v barelu pro odpadní vodu.</w:t>
      </w:r>
    </w:p>
    <w:p w14:paraId="5C06A220" w14:textId="77777777" w:rsidR="003E2DD3" w:rsidRPr="007C3ACA" w:rsidRDefault="003E2DD3" w:rsidP="003E2DD3">
      <w:pPr>
        <w:spacing w:after="0" w:line="240" w:lineRule="auto"/>
        <w:rPr>
          <w:bCs/>
          <w:color w:val="000000"/>
        </w:rPr>
      </w:pPr>
    </w:p>
    <w:p w14:paraId="058683F7" w14:textId="77777777" w:rsidR="003E2DD3" w:rsidRPr="007C3ACA" w:rsidRDefault="003E2DD3" w:rsidP="003E2DD3">
      <w:pPr>
        <w:spacing w:after="0" w:line="240" w:lineRule="auto"/>
        <w:rPr>
          <w:color w:val="000000"/>
          <w:shd w:val="clear" w:color="auto" w:fill="FFFFFF"/>
        </w:rPr>
      </w:pPr>
      <w:r w:rsidRPr="007C3ACA">
        <w:rPr>
          <w:bCs/>
          <w:color w:val="000000"/>
        </w:rPr>
        <w:t>Komunální a tříděný odpad je zajištěn svozem smluvní společností (</w:t>
      </w:r>
      <w:r w:rsidRPr="007C3ACA">
        <w:rPr>
          <w:color w:val="000000"/>
          <w:shd w:val="clear" w:color="auto" w:fill="FFFFFF"/>
        </w:rPr>
        <w:t>Pražské služby a.s).</w:t>
      </w:r>
    </w:p>
    <w:p w14:paraId="14814225" w14:textId="77777777" w:rsidR="003E2DD3" w:rsidRPr="007C3ACA" w:rsidRDefault="003E2DD3" w:rsidP="003E2DD3">
      <w:pPr>
        <w:spacing w:after="0" w:line="240" w:lineRule="auto"/>
        <w:rPr>
          <w:bCs/>
          <w:color w:val="000000"/>
        </w:rPr>
      </w:pPr>
    </w:p>
    <w:p w14:paraId="0A62777E" w14:textId="4D72DDDB" w:rsidR="00A67F7B" w:rsidRPr="003A019F" w:rsidRDefault="00A67F7B" w:rsidP="00E45AA8">
      <w:pPr>
        <w:pStyle w:val="Nadpis2"/>
      </w:pPr>
      <w:r w:rsidRPr="003A019F">
        <w:t>B.3.9</w:t>
      </w:r>
      <w:proofErr w:type="gramStart"/>
      <w:r w:rsidR="002069B5" w:rsidRPr="003A019F">
        <w:tab/>
        <w:t xml:space="preserve">  </w:t>
      </w:r>
      <w:r w:rsidRPr="003A019F">
        <w:t>Zásady</w:t>
      </w:r>
      <w:proofErr w:type="gramEnd"/>
      <w:r w:rsidRPr="003A019F">
        <w:t xml:space="preserve"> ochrany stavby před negativními účinky vnějšího prostředí</w:t>
      </w:r>
    </w:p>
    <w:p w14:paraId="1BC8ED5B" w14:textId="77777777" w:rsidR="009565F6" w:rsidRDefault="009565F6" w:rsidP="009565F6">
      <w:pPr>
        <w:spacing w:after="0" w:line="240" w:lineRule="auto"/>
        <w:jc w:val="both"/>
        <w:rPr>
          <w:rFonts w:eastAsia="Times New Roman"/>
          <w:i/>
          <w:iCs/>
          <w:lang w:eastAsia="cs-CZ"/>
        </w:rPr>
      </w:pPr>
      <w:r w:rsidRPr="00AA1FCD">
        <w:rPr>
          <w:rFonts w:eastAsia="Times New Roman"/>
          <w:i/>
          <w:iCs/>
          <w:lang w:eastAsia="cs-CZ"/>
        </w:rPr>
        <w:t xml:space="preserve">Protipovodňová opatření, ochrana před pronikáním radonu z podloží, před bludnými proudy a korozí, před technickou i přírodní seizmicitou, před agresivní a tlakovou podzemní vodou, vlhkostí, před hlukem a ostatními </w:t>
      </w:r>
      <w:proofErr w:type="gramStart"/>
      <w:r w:rsidRPr="00AA1FCD">
        <w:rPr>
          <w:rFonts w:eastAsia="Times New Roman"/>
          <w:i/>
          <w:iCs/>
          <w:lang w:eastAsia="cs-CZ"/>
        </w:rPr>
        <w:t>účinky - vliv</w:t>
      </w:r>
      <w:proofErr w:type="gramEnd"/>
      <w:r w:rsidRPr="00AA1FCD">
        <w:rPr>
          <w:rFonts w:eastAsia="Times New Roman"/>
          <w:i/>
          <w:iCs/>
          <w:lang w:eastAsia="cs-CZ"/>
        </w:rPr>
        <w:t xml:space="preserve"> poddolování, plyny (zejména výskyt metanu) apod. Při změnách stavby dopady změn na stavební </w:t>
      </w:r>
      <w:proofErr w:type="gramStart"/>
      <w:r w:rsidRPr="00AA1FCD">
        <w:rPr>
          <w:rFonts w:eastAsia="Times New Roman"/>
          <w:i/>
          <w:iCs/>
          <w:lang w:eastAsia="cs-CZ"/>
        </w:rPr>
        <w:t>konstrukce - zejména</w:t>
      </w:r>
      <w:proofErr w:type="gramEnd"/>
      <w:r w:rsidRPr="00AA1FCD">
        <w:rPr>
          <w:rFonts w:eastAsia="Times New Roman"/>
          <w:i/>
          <w:iCs/>
          <w:lang w:eastAsia="cs-CZ"/>
        </w:rPr>
        <w:t xml:space="preserve"> posouzení teplotně vlhkostní bilance</w:t>
      </w:r>
    </w:p>
    <w:p w14:paraId="18848195" w14:textId="77777777" w:rsidR="009565F6" w:rsidRPr="00AA1FCD" w:rsidRDefault="009565F6" w:rsidP="009565F6">
      <w:pPr>
        <w:spacing w:after="0" w:line="240" w:lineRule="auto"/>
        <w:jc w:val="both"/>
        <w:rPr>
          <w:rFonts w:eastAsia="Times New Roman"/>
          <w:i/>
          <w:iCs/>
          <w:lang w:eastAsia="cs-CZ"/>
        </w:rPr>
      </w:pPr>
    </w:p>
    <w:p w14:paraId="6E0D9B2E" w14:textId="77777777" w:rsidR="0059349C" w:rsidRPr="008D4498" w:rsidRDefault="003A019F" w:rsidP="0082346A">
      <w:pPr>
        <w:spacing w:after="0"/>
        <w:jc w:val="both"/>
      </w:pPr>
      <w:r w:rsidRPr="008D4498">
        <w:t>Stavba neleží v</w:t>
      </w:r>
      <w:r w:rsidR="0082346A" w:rsidRPr="008D4498">
        <w:t> </w:t>
      </w:r>
      <w:r w:rsidRPr="008D4498">
        <w:t>zátopovém</w:t>
      </w:r>
      <w:r w:rsidR="0082346A" w:rsidRPr="008D4498">
        <w:t xml:space="preserve">, </w:t>
      </w:r>
      <w:r w:rsidR="00BF60FE" w:rsidRPr="008D4498">
        <w:t>poddolovaném</w:t>
      </w:r>
      <w:r w:rsidR="003A5699" w:rsidRPr="008D4498">
        <w:t xml:space="preserve"> ani</w:t>
      </w:r>
      <w:r w:rsidR="00BF60FE" w:rsidRPr="008D4498">
        <w:t xml:space="preserve"> </w:t>
      </w:r>
      <w:r w:rsidR="0082346A" w:rsidRPr="008D4498">
        <w:t>sei</w:t>
      </w:r>
      <w:r w:rsidR="00EF2F21" w:rsidRPr="008D4498">
        <w:t>zmicky aktivním</w:t>
      </w:r>
      <w:r w:rsidRPr="008D4498">
        <w:t xml:space="preserve"> území.</w:t>
      </w:r>
      <w:r w:rsidR="00BC5D8F" w:rsidRPr="008D4498">
        <w:t xml:space="preserve"> </w:t>
      </w:r>
    </w:p>
    <w:p w14:paraId="7B93AA07" w14:textId="37833F27" w:rsidR="0059349C" w:rsidRPr="008D4498" w:rsidRDefault="0059349C" w:rsidP="0059349C">
      <w:pPr>
        <w:autoSpaceDE w:val="0"/>
        <w:autoSpaceDN w:val="0"/>
        <w:adjustRightInd w:val="0"/>
        <w:spacing w:after="0" w:line="240" w:lineRule="auto"/>
      </w:pPr>
      <w:r w:rsidRPr="008D4498">
        <w:rPr>
          <w:kern w:val="0"/>
        </w:rPr>
        <w:t>V zájmovém území se vyskytuje vysoká hladina podzemní vody, tomu je přizpůsobeno i konstrukční řešení stávajících vsakovacích objektů</w:t>
      </w:r>
      <w:r w:rsidR="0072751C" w:rsidRPr="008D4498">
        <w:rPr>
          <w:kern w:val="0"/>
        </w:rPr>
        <w:t>.</w:t>
      </w:r>
    </w:p>
    <w:p w14:paraId="60E6703E" w14:textId="520A3E87" w:rsidR="003A5699" w:rsidRPr="008D4498" w:rsidRDefault="001955D2" w:rsidP="0072751C">
      <w:pPr>
        <w:spacing w:after="0" w:line="240" w:lineRule="auto"/>
        <w:jc w:val="both"/>
      </w:pPr>
      <w:r w:rsidRPr="008D4498">
        <w:t>Umístění</w:t>
      </w:r>
      <w:r w:rsidR="00BC5D8F" w:rsidRPr="008D4498">
        <w:t xml:space="preserve"> kolejové dopravy </w:t>
      </w:r>
      <w:r w:rsidR="00DB415F" w:rsidRPr="008D4498">
        <w:t>je ve vzdálenosti, která nepředpokládá výskyt bludných proudů.</w:t>
      </w:r>
    </w:p>
    <w:p w14:paraId="35546E12" w14:textId="6928AAFA" w:rsidR="0072751C" w:rsidRDefault="0072751C" w:rsidP="0072751C">
      <w:pPr>
        <w:spacing w:after="0" w:line="240" w:lineRule="auto"/>
        <w:jc w:val="both"/>
      </w:pPr>
      <w:r w:rsidRPr="008D4498">
        <w:t>Radon z podloží se neřeší.</w:t>
      </w:r>
    </w:p>
    <w:p w14:paraId="3D29D0EC" w14:textId="77777777" w:rsidR="00B936A2" w:rsidRPr="0059349C" w:rsidRDefault="00B936A2" w:rsidP="0072751C">
      <w:pPr>
        <w:spacing w:after="0" w:line="240" w:lineRule="auto"/>
        <w:jc w:val="both"/>
      </w:pPr>
    </w:p>
    <w:p w14:paraId="7E8EE5AD" w14:textId="24AE1132" w:rsidR="00A67F7B" w:rsidRPr="00303DA0" w:rsidRDefault="00A67F7B" w:rsidP="00E45AA8">
      <w:pPr>
        <w:pStyle w:val="Nadpis2"/>
      </w:pPr>
      <w:r w:rsidRPr="00303DA0">
        <w:t>B.4</w:t>
      </w:r>
      <w:proofErr w:type="gramStart"/>
      <w:r w:rsidR="002069B5" w:rsidRPr="00303DA0">
        <w:tab/>
        <w:t xml:space="preserve">  </w:t>
      </w:r>
      <w:r w:rsidRPr="00303DA0">
        <w:t>Připojení</w:t>
      </w:r>
      <w:proofErr w:type="gramEnd"/>
      <w:r w:rsidRPr="00303DA0">
        <w:t xml:space="preserve"> na technickou infrastrukturu</w:t>
      </w:r>
    </w:p>
    <w:p w14:paraId="474D4D16" w14:textId="0F8DE354" w:rsidR="00E17396" w:rsidRDefault="00E17396" w:rsidP="00216FF1">
      <w:pPr>
        <w:pStyle w:val="Bezmezer"/>
      </w:pPr>
      <w:r>
        <w:t xml:space="preserve">a) </w:t>
      </w:r>
      <w:r w:rsidR="00A67F7B" w:rsidRPr="00303DA0">
        <w:t>Napojovací místa technické infrastruktury, přeložky, křížení se stavbami technické a dopravní infrastruktury a souběhy s nimi v případě, kdy je stavba umístěna v ochranném p</w:t>
      </w:r>
      <w:r w:rsidR="009F2FEE" w:rsidRPr="00303DA0">
        <w:t>á</w:t>
      </w:r>
      <w:r w:rsidR="00A67F7B" w:rsidRPr="00303DA0">
        <w:t xml:space="preserve">smu stavby technické nebo dopravní infrastruktury, nebo je-li ohrožena bezpečnost, </w:t>
      </w:r>
    </w:p>
    <w:p w14:paraId="4B0E13EF" w14:textId="1B795E56" w:rsidR="00A67F7B" w:rsidRPr="00303DA0" w:rsidRDefault="00E17396" w:rsidP="00216FF1">
      <w:pPr>
        <w:pStyle w:val="Bezmezer"/>
      </w:pPr>
      <w:r>
        <w:t xml:space="preserve">b) </w:t>
      </w:r>
      <w:r w:rsidRPr="00303DA0">
        <w:t>výkonové kapacity</w:t>
      </w:r>
      <w:r>
        <w:t>,</w:t>
      </w:r>
      <w:r w:rsidRPr="00303DA0">
        <w:t xml:space="preserve"> </w:t>
      </w:r>
      <w:r w:rsidR="00A67F7B" w:rsidRPr="00303DA0">
        <w:t>připojovací rozměry,</w:t>
      </w:r>
      <w:r>
        <w:t xml:space="preserve"> délky</w:t>
      </w:r>
    </w:p>
    <w:p w14:paraId="39A0D7FE" w14:textId="2684220E" w:rsidR="00773028" w:rsidRDefault="000E7FE4" w:rsidP="00C27507">
      <w:pPr>
        <w:spacing w:after="0" w:line="240" w:lineRule="auto"/>
      </w:pPr>
      <w:r>
        <w:t>V</w:t>
      </w:r>
      <w:r w:rsidR="00050C29">
        <w:t xml:space="preserve"> areálu jsou rozvedeny jednotlivé sítě technické infrastruktury</w:t>
      </w:r>
      <w:r w:rsidR="0059349C">
        <w:t xml:space="preserve">. </w:t>
      </w:r>
    </w:p>
    <w:p w14:paraId="15B7A887" w14:textId="77777777" w:rsidR="000E7FE4" w:rsidRPr="000D3E36" w:rsidRDefault="000E7FE4" w:rsidP="000E7FE4">
      <w:pPr>
        <w:pStyle w:val="Default"/>
        <w:rPr>
          <w:rFonts w:ascii="Times New Roman" w:hAnsi="Times New Roman" w:cs="Times New Roman"/>
        </w:rPr>
      </w:pPr>
      <w:r w:rsidRPr="000D3E36">
        <w:rPr>
          <w:rFonts w:ascii="Times New Roman" w:hAnsi="Times New Roman" w:cs="Times New Roman"/>
        </w:rPr>
        <w:t xml:space="preserve">Upraví se trasy osvětlení podél nových cest a hřišť s novým připojením na stávající rozvody areálového osvětlení. </w:t>
      </w:r>
    </w:p>
    <w:p w14:paraId="7D43AA51" w14:textId="07B45C01" w:rsidR="000E7FE4" w:rsidRPr="00303DA0" w:rsidRDefault="000E7FE4" w:rsidP="000E7FE4">
      <w:pPr>
        <w:spacing w:after="0" w:line="240" w:lineRule="auto"/>
      </w:pPr>
      <w:r w:rsidRPr="000D3E36">
        <w:t xml:space="preserve">Po areálu je nově navržen el. kabel 1kV v délce 310 m k jednotlivým místům nového odběru. Hodnota jističe ve stávajícím RE umístěného u objektu hlavního </w:t>
      </w:r>
      <w:proofErr w:type="gramStart"/>
      <w:r w:rsidRPr="000D3E36">
        <w:t>vstupu - pokladny</w:t>
      </w:r>
      <w:proofErr w:type="gramEnd"/>
      <w:r w:rsidRPr="000D3E36">
        <w:t xml:space="preserve"> bude zvýšena z 3x50A na 3x80A</w:t>
      </w:r>
      <w:r w:rsidR="00E17396">
        <w:t>.</w:t>
      </w:r>
      <w:r w:rsidR="003E2DD3">
        <w:t xml:space="preserve"> </w:t>
      </w:r>
      <w:r w:rsidR="003E2DD3" w:rsidRPr="00466364">
        <w:rPr>
          <w:rFonts w:eastAsia="Times New Roman"/>
          <w:lang w:eastAsia="zh-CN"/>
        </w:rPr>
        <w:t>(</w:t>
      </w:r>
      <w:r w:rsidR="003E2DD3">
        <w:rPr>
          <w:rFonts w:eastAsia="Times New Roman"/>
          <w:lang w:eastAsia="zh-CN"/>
        </w:rPr>
        <w:t>- řešeno v samostatném projektu Zázemí koupaliště</w:t>
      </w:r>
      <w:r w:rsidR="003E2DD3" w:rsidRPr="00466364">
        <w:rPr>
          <w:rFonts w:eastAsia="Times New Roman"/>
          <w:lang w:eastAsia="zh-CN"/>
        </w:rPr>
        <w:t>).</w:t>
      </w:r>
    </w:p>
    <w:p w14:paraId="761F9BDA" w14:textId="4908109B" w:rsidR="00A67F7B" w:rsidRPr="00461363" w:rsidRDefault="00A67F7B" w:rsidP="00216FF1">
      <w:pPr>
        <w:pStyle w:val="Nadpis2"/>
      </w:pPr>
      <w:r w:rsidRPr="00461363">
        <w:t>B.5</w:t>
      </w:r>
      <w:proofErr w:type="gramStart"/>
      <w:r w:rsidR="002069B5" w:rsidRPr="00461363">
        <w:tab/>
        <w:t xml:space="preserve">  </w:t>
      </w:r>
      <w:r w:rsidRPr="00461363">
        <w:t>Dopravní</w:t>
      </w:r>
      <w:proofErr w:type="gramEnd"/>
      <w:r w:rsidRPr="00461363">
        <w:t xml:space="preserve"> řešení</w:t>
      </w:r>
    </w:p>
    <w:p w14:paraId="60E0CACE" w14:textId="77777777" w:rsidR="00372E6E" w:rsidRDefault="00372E6E" w:rsidP="00372E6E">
      <w:pPr>
        <w:spacing w:after="0" w:line="240" w:lineRule="auto"/>
        <w:jc w:val="both"/>
        <w:rPr>
          <w:rFonts w:eastAsia="Times New Roman"/>
          <w:i/>
          <w:iCs/>
          <w:lang w:eastAsia="cs-CZ"/>
        </w:rPr>
      </w:pPr>
      <w:r w:rsidRPr="00372E6E">
        <w:rPr>
          <w:rFonts w:eastAsia="Times New Roman"/>
          <w:i/>
          <w:iCs/>
          <w:lang w:eastAsia="cs-CZ"/>
        </w:rPr>
        <w:t>a)</w:t>
      </w:r>
      <w:r w:rsidRPr="00AA1FCD">
        <w:rPr>
          <w:rFonts w:eastAsia="Times New Roman"/>
          <w:i/>
          <w:iCs/>
          <w:lang w:eastAsia="cs-CZ"/>
        </w:rPr>
        <w:t> popis dopravního řešení, včetně příjezdu jednotek požární ochrany, únosnost vozovek, poloměry zatáčení na kruhových objezdech, vlečné křivky,</w:t>
      </w:r>
    </w:p>
    <w:p w14:paraId="41C3F0AB" w14:textId="77777777" w:rsidR="00372E6E" w:rsidRPr="00AA1FCD" w:rsidRDefault="00372E6E" w:rsidP="00372E6E">
      <w:pPr>
        <w:spacing w:after="0" w:line="240" w:lineRule="auto"/>
        <w:jc w:val="both"/>
        <w:rPr>
          <w:rFonts w:eastAsia="Times New Roman"/>
          <w:i/>
          <w:iCs/>
          <w:lang w:eastAsia="cs-CZ"/>
        </w:rPr>
      </w:pPr>
      <w:r w:rsidRPr="00372E6E">
        <w:rPr>
          <w:rFonts w:eastAsia="Times New Roman"/>
          <w:i/>
          <w:iCs/>
          <w:lang w:eastAsia="cs-CZ"/>
        </w:rPr>
        <w:t>b)</w:t>
      </w:r>
      <w:r w:rsidRPr="00AA1FCD">
        <w:rPr>
          <w:rFonts w:eastAsia="Times New Roman"/>
          <w:i/>
          <w:iCs/>
          <w:lang w:eastAsia="cs-CZ"/>
        </w:rPr>
        <w:t> napojení na stávající dopravní infrastrukturu včetně napojení na stávající chodníky a pochozí plochy,</w:t>
      </w:r>
    </w:p>
    <w:p w14:paraId="14D86FFE" w14:textId="77777777" w:rsidR="00372E6E" w:rsidRDefault="00372E6E" w:rsidP="00372E6E">
      <w:pPr>
        <w:spacing w:after="0" w:line="240" w:lineRule="auto"/>
        <w:jc w:val="both"/>
        <w:rPr>
          <w:rFonts w:eastAsia="Times New Roman"/>
          <w:i/>
          <w:iCs/>
          <w:lang w:eastAsia="cs-CZ"/>
        </w:rPr>
      </w:pPr>
      <w:r w:rsidRPr="00372E6E">
        <w:rPr>
          <w:rFonts w:eastAsia="Times New Roman"/>
          <w:i/>
          <w:iCs/>
          <w:lang w:eastAsia="cs-CZ"/>
        </w:rPr>
        <w:t>c)</w:t>
      </w:r>
      <w:r w:rsidRPr="00AA1FCD">
        <w:rPr>
          <w:rFonts w:eastAsia="Times New Roman"/>
          <w:i/>
          <w:iCs/>
          <w:lang w:eastAsia="cs-CZ"/>
        </w:rPr>
        <w:t> přeložky dopravní infrastruktury,</w:t>
      </w:r>
    </w:p>
    <w:p w14:paraId="77F36638" w14:textId="77777777" w:rsidR="00B2688F" w:rsidRDefault="00B2688F" w:rsidP="00372E6E">
      <w:pPr>
        <w:spacing w:after="0" w:line="240" w:lineRule="auto"/>
        <w:jc w:val="both"/>
        <w:rPr>
          <w:rFonts w:eastAsia="Times New Roman"/>
          <w:i/>
          <w:iCs/>
          <w:lang w:eastAsia="cs-CZ"/>
        </w:rPr>
      </w:pPr>
    </w:p>
    <w:p w14:paraId="292AFF8C" w14:textId="77777777" w:rsidR="00B2688F" w:rsidRDefault="00B2688F" w:rsidP="00B2688F">
      <w:pPr>
        <w:spacing w:after="0" w:line="240" w:lineRule="auto"/>
        <w:jc w:val="both"/>
      </w:pPr>
      <w:r w:rsidRPr="00393650">
        <w:t xml:space="preserve">Stávající areál </w:t>
      </w:r>
      <w:r>
        <w:t>koupaliště</w:t>
      </w:r>
      <w:r w:rsidRPr="00393650">
        <w:t xml:space="preserve"> je dopravně připojen z</w:t>
      </w:r>
      <w:r>
        <w:t> </w:t>
      </w:r>
      <w:r w:rsidRPr="00393650">
        <w:t>ulice</w:t>
      </w:r>
      <w:r>
        <w:t xml:space="preserve"> Nad Koupadly a Jílovská</w:t>
      </w:r>
      <w:r w:rsidRPr="00393650">
        <w:t xml:space="preserve">, pěší přístup do areálu </w:t>
      </w:r>
      <w:r>
        <w:t>koupaliště pro veřejnost</w:t>
      </w:r>
      <w:r w:rsidRPr="00393650">
        <w:t xml:space="preserve"> je stávající vstupní brankou z</w:t>
      </w:r>
      <w:r>
        <w:t> </w:t>
      </w:r>
      <w:r w:rsidRPr="00393650">
        <w:t>ulice</w:t>
      </w:r>
      <w:r>
        <w:t xml:space="preserve"> Nad Koupadly</w:t>
      </w:r>
      <w:r w:rsidRPr="00393650">
        <w:t xml:space="preserve">. </w:t>
      </w:r>
    </w:p>
    <w:p w14:paraId="36F1FD21" w14:textId="028F1458" w:rsidR="00B2688F" w:rsidRDefault="00B2688F" w:rsidP="00B2688F">
      <w:pPr>
        <w:spacing w:after="0" w:line="240" w:lineRule="auto"/>
        <w:jc w:val="both"/>
      </w:pPr>
      <w:r>
        <w:t>Je navržen nový vjezd z ulice Jílovská pro odvoz biologického odpadu. Biologický odpad je umístěn na zpevněné ploše u vjezdu.</w:t>
      </w:r>
      <w:r w:rsidRPr="00B2688F">
        <w:t xml:space="preserve"> </w:t>
      </w:r>
      <w:r w:rsidRPr="00393650">
        <w:t xml:space="preserve">Stávající areál </w:t>
      </w:r>
      <w:r>
        <w:t>koupaliště</w:t>
      </w:r>
      <w:r w:rsidRPr="00393650">
        <w:t xml:space="preserve"> je dopravně připojen z</w:t>
      </w:r>
      <w:r>
        <w:t> </w:t>
      </w:r>
      <w:r w:rsidRPr="00393650">
        <w:t>ulice</w:t>
      </w:r>
      <w:r>
        <w:t xml:space="preserve"> Nad Koupadly a Jílovská</w:t>
      </w:r>
      <w:r w:rsidRPr="00393650">
        <w:t xml:space="preserve">, pěší přístup do areálu </w:t>
      </w:r>
      <w:r>
        <w:t>koupaliště pro veřejnost</w:t>
      </w:r>
      <w:r w:rsidRPr="00393650">
        <w:t xml:space="preserve"> je stávající vstupní brankou z</w:t>
      </w:r>
      <w:r>
        <w:t> </w:t>
      </w:r>
      <w:r w:rsidRPr="00393650">
        <w:t>ulice</w:t>
      </w:r>
      <w:r>
        <w:t xml:space="preserve"> Nad Koupadly</w:t>
      </w:r>
      <w:r w:rsidRPr="00393650">
        <w:t xml:space="preserve">. </w:t>
      </w:r>
    </w:p>
    <w:p w14:paraId="7C88A205" w14:textId="77777777" w:rsidR="00B2688F" w:rsidRDefault="00B2688F" w:rsidP="00B2688F">
      <w:pPr>
        <w:spacing w:after="0" w:line="240" w:lineRule="auto"/>
        <w:jc w:val="both"/>
      </w:pPr>
      <w:r>
        <w:t>Je navržen nový vjezd z ulice Jílovská pro odvoz biologického odpadu. Biologický odpad je umístěn na zpevněné ploše u vjezdu.</w:t>
      </w:r>
    </w:p>
    <w:p w14:paraId="20BC9227" w14:textId="77777777" w:rsidR="00B2688F" w:rsidRDefault="00B2688F" w:rsidP="00B2688F">
      <w:pPr>
        <w:spacing w:after="0" w:line="240" w:lineRule="auto"/>
        <w:jc w:val="both"/>
      </w:pPr>
      <w:r>
        <w:t xml:space="preserve">Stávající vedlejší vjezd bude rozšířen o parkovací místa pro provozovatele a nájemce.  U obou vjezdů jsou navržena nová posuvná vrata délky 4,5 m. Povrch přejezdů chodníků </w:t>
      </w:r>
      <w:r w:rsidRPr="00CA4B98">
        <w:t xml:space="preserve">se provede </w:t>
      </w:r>
      <w:r>
        <w:t xml:space="preserve">nově, řeší se </w:t>
      </w:r>
      <w:r w:rsidRPr="00CA4B98">
        <w:t>úprava nájezdového obrubníku</w:t>
      </w:r>
      <w:r>
        <w:t xml:space="preserve">, </w:t>
      </w:r>
      <w:proofErr w:type="spellStart"/>
      <w:r>
        <w:t>zádlažba</w:t>
      </w:r>
      <w:proofErr w:type="spellEnd"/>
      <w:r>
        <w:t xml:space="preserve"> z betonových zámkových dlaždic pro nevidomé v šíři 400 mm </w:t>
      </w:r>
      <w:r w:rsidRPr="00CA4B98">
        <w:t xml:space="preserve">a </w:t>
      </w:r>
      <w:r>
        <w:t>nový asfaltový povrch</w:t>
      </w:r>
      <w:r w:rsidRPr="00CA4B98">
        <w:t xml:space="preserve"> chodníku se zabezpečením kabelů proti zvýšenému zatížení od vozidel chráničkami z betonových kabelových žlabů.</w:t>
      </w:r>
    </w:p>
    <w:p w14:paraId="7D3FB137" w14:textId="77777777" w:rsidR="00B2688F" w:rsidRDefault="00B2688F" w:rsidP="00B2688F">
      <w:pPr>
        <w:spacing w:after="0" w:line="240" w:lineRule="auto"/>
        <w:jc w:val="both"/>
      </w:pPr>
      <w:r>
        <w:t xml:space="preserve">Nově jako vedlejší vstup pro pěší z ulice Židlického do areálu budou v oplocení umístěny dvě branky – budou využity pro východ návštěvníků. </w:t>
      </w:r>
    </w:p>
    <w:p w14:paraId="351D1B93" w14:textId="77777777" w:rsidR="00B2688F" w:rsidRDefault="00B2688F" w:rsidP="00372E6E">
      <w:pPr>
        <w:spacing w:after="0" w:line="240" w:lineRule="auto"/>
        <w:jc w:val="both"/>
        <w:rPr>
          <w:rFonts w:eastAsia="Times New Roman"/>
          <w:i/>
          <w:iCs/>
          <w:lang w:eastAsia="cs-CZ"/>
        </w:rPr>
      </w:pPr>
    </w:p>
    <w:p w14:paraId="7BE4D713" w14:textId="77777777" w:rsidR="00B2688F" w:rsidRDefault="00B2688F" w:rsidP="00B2688F">
      <w:pPr>
        <w:spacing w:after="0" w:line="240" w:lineRule="auto"/>
        <w:jc w:val="both"/>
        <w:rPr>
          <w:rFonts w:eastAsia="Times New Roman"/>
          <w:i/>
          <w:iCs/>
          <w:lang w:eastAsia="cs-CZ"/>
        </w:rPr>
      </w:pPr>
      <w:r w:rsidRPr="00B2688F">
        <w:rPr>
          <w:rFonts w:eastAsia="Times New Roman"/>
          <w:i/>
          <w:iCs/>
          <w:lang w:eastAsia="cs-CZ"/>
        </w:rPr>
        <w:t>d)</w:t>
      </w:r>
      <w:r w:rsidRPr="00AA1FCD">
        <w:rPr>
          <w:rFonts w:eastAsia="Times New Roman"/>
          <w:i/>
          <w:iCs/>
          <w:lang w:eastAsia="cs-CZ"/>
        </w:rPr>
        <w:t> doprava v klidu včetně vyhrazených parkovacích stání a zdroje energie pro alternativní pohony,</w:t>
      </w:r>
    </w:p>
    <w:p w14:paraId="6977D821" w14:textId="77777777" w:rsidR="00B2688F" w:rsidRDefault="00B2688F" w:rsidP="00B2688F">
      <w:pPr>
        <w:spacing w:after="0" w:line="240" w:lineRule="auto"/>
        <w:jc w:val="both"/>
        <w:rPr>
          <w:rFonts w:eastAsia="Times New Roman"/>
          <w:i/>
          <w:iCs/>
          <w:lang w:eastAsia="cs-CZ"/>
        </w:rPr>
      </w:pPr>
    </w:p>
    <w:p w14:paraId="43192F4D" w14:textId="123051B2" w:rsidR="00B2688F" w:rsidRDefault="00B2688F" w:rsidP="00B2688F">
      <w:pPr>
        <w:spacing w:after="0" w:line="240" w:lineRule="auto"/>
        <w:jc w:val="both"/>
        <w:rPr>
          <w:bCs/>
          <w:color w:val="000000"/>
        </w:rPr>
      </w:pPr>
      <w:r>
        <w:rPr>
          <w:bCs/>
          <w:color w:val="000000"/>
        </w:rPr>
        <w:t>Stavební úpravy revitalizace etapa II. nemají vliv na dopravu v klidu. Ta byla navržena v Revitalizaci koupaliště etapa I.</w:t>
      </w:r>
    </w:p>
    <w:p w14:paraId="73E0AD00" w14:textId="77777777" w:rsidR="00F73C6A" w:rsidRPr="00993194" w:rsidRDefault="00F73C6A" w:rsidP="00F73C6A">
      <w:pPr>
        <w:spacing w:after="0" w:line="240" w:lineRule="auto"/>
        <w:ind w:left="357"/>
        <w:jc w:val="both"/>
        <w:rPr>
          <w:bCs/>
          <w:color w:val="000000"/>
        </w:rPr>
      </w:pPr>
      <w:r w:rsidRPr="00993194">
        <w:rPr>
          <w:b/>
          <w:bCs/>
          <w:color w:val="000000"/>
        </w:rPr>
        <w:t>Doprava v klidu</w:t>
      </w:r>
      <w:r w:rsidRPr="00993194">
        <w:rPr>
          <w:bCs/>
          <w:color w:val="000000"/>
        </w:rPr>
        <w:t xml:space="preserve"> </w:t>
      </w:r>
      <w:r>
        <w:rPr>
          <w:bCs/>
          <w:color w:val="000000"/>
        </w:rPr>
        <w:t xml:space="preserve">pro kiosek </w:t>
      </w:r>
      <w:r w:rsidRPr="00993194">
        <w:rPr>
          <w:bCs/>
          <w:color w:val="000000"/>
        </w:rPr>
        <w:t>je navržena parkováním na pozemku stavby.</w:t>
      </w:r>
    </w:p>
    <w:p w14:paraId="0D59C679" w14:textId="77777777" w:rsidR="00F73C6A" w:rsidRPr="00993194" w:rsidRDefault="00F73C6A" w:rsidP="00F73C6A">
      <w:pPr>
        <w:spacing w:after="0" w:line="240" w:lineRule="auto"/>
        <w:ind w:left="357"/>
        <w:jc w:val="both"/>
        <w:rPr>
          <w:bCs/>
          <w:color w:val="000000"/>
        </w:rPr>
      </w:pPr>
      <w:r w:rsidRPr="00993194">
        <w:rPr>
          <w:bCs/>
          <w:color w:val="000000"/>
        </w:rPr>
        <w:t xml:space="preserve">Počet stání dle pražských předpisů: HPP </w:t>
      </w:r>
    </w:p>
    <w:p w14:paraId="481FD1F8" w14:textId="77777777" w:rsidR="00F73C6A" w:rsidRDefault="00F73C6A" w:rsidP="00F73C6A">
      <w:pPr>
        <w:spacing w:after="0" w:line="240" w:lineRule="auto"/>
        <w:ind w:left="357"/>
        <w:jc w:val="both"/>
        <w:rPr>
          <w:bCs/>
          <w:color w:val="000000"/>
        </w:rPr>
      </w:pPr>
      <w:r w:rsidRPr="00993194">
        <w:rPr>
          <w:bCs/>
          <w:color w:val="000000"/>
        </w:rPr>
        <w:t xml:space="preserve">Dle přílohy 2 k nařízení </w:t>
      </w:r>
      <w:r w:rsidRPr="00993194">
        <w:t>č. 1</w:t>
      </w:r>
      <w:r>
        <w:t>2</w:t>
      </w:r>
      <w:r w:rsidRPr="00993194">
        <w:t>/20</w:t>
      </w:r>
      <w:r>
        <w:t>24</w:t>
      </w:r>
      <w:r w:rsidRPr="00993194">
        <w:t xml:space="preserve"> Sb. HMP </w:t>
      </w:r>
      <w:r w:rsidRPr="00993194">
        <w:rPr>
          <w:bCs/>
          <w:color w:val="000000"/>
        </w:rPr>
        <w:t>Sb. hl. m Prahy</w:t>
      </w:r>
      <w:r w:rsidRPr="008361CF">
        <w:rPr>
          <w:bCs/>
          <w:color w:val="000000"/>
        </w:rPr>
        <w:t xml:space="preserve"> </w:t>
      </w:r>
    </w:p>
    <w:p w14:paraId="07C6F1E9" w14:textId="77777777" w:rsidR="00F73C6A" w:rsidRDefault="00F73C6A" w:rsidP="00F73C6A">
      <w:pPr>
        <w:spacing w:after="0" w:line="240" w:lineRule="auto"/>
        <w:ind w:left="357"/>
        <w:jc w:val="both"/>
        <w:rPr>
          <w:bCs/>
          <w:color w:val="000000"/>
        </w:rPr>
      </w:pPr>
    </w:p>
    <w:p w14:paraId="763B30D0" w14:textId="77777777" w:rsidR="00F73C6A" w:rsidRPr="00F626BB" w:rsidRDefault="00F73C6A" w:rsidP="00F73C6A">
      <w:pPr>
        <w:autoSpaceDE w:val="0"/>
        <w:autoSpaceDN w:val="0"/>
        <w:adjustRightInd w:val="0"/>
        <w:spacing w:line="240" w:lineRule="auto"/>
        <w:ind w:left="284"/>
        <w:rPr>
          <w:b/>
          <w:bCs/>
          <w:lang w:eastAsia="cs-CZ"/>
        </w:rPr>
      </w:pPr>
      <w:r w:rsidRPr="00F626BB">
        <w:rPr>
          <w:b/>
          <w:bCs/>
          <w:lang w:eastAsia="cs-CZ"/>
        </w:rPr>
        <w:t>Základní počty stání</w:t>
      </w:r>
    </w:p>
    <w:p w14:paraId="57CC8C1B" w14:textId="77777777" w:rsidR="00F73C6A" w:rsidRPr="00F626BB" w:rsidRDefault="00F73C6A" w:rsidP="00F73C6A">
      <w:pPr>
        <w:autoSpaceDE w:val="0"/>
        <w:autoSpaceDN w:val="0"/>
        <w:adjustRightInd w:val="0"/>
        <w:spacing w:line="240" w:lineRule="auto"/>
        <w:ind w:left="284"/>
        <w:rPr>
          <w:lang w:eastAsia="cs-CZ"/>
        </w:rPr>
      </w:pPr>
      <w:r w:rsidRPr="00F626BB">
        <w:rPr>
          <w:lang w:eastAsia="cs-CZ"/>
        </w:rPr>
        <w:t>Tabulka stanovuje pro jednotlivé účely užívání základní počet stání včetně podílu vázaných</w:t>
      </w:r>
      <w:r>
        <w:rPr>
          <w:lang w:eastAsia="cs-CZ"/>
        </w:rPr>
        <w:t xml:space="preserve"> </w:t>
      </w:r>
      <w:r w:rsidRPr="00F626BB">
        <w:rPr>
          <w:lang w:eastAsia="cs-CZ"/>
        </w:rPr>
        <w:t xml:space="preserve">a návštěvnických stání pro výpočet podle § </w:t>
      </w:r>
      <w:r>
        <w:rPr>
          <w:lang w:eastAsia="cs-CZ"/>
        </w:rPr>
        <w:t>25</w:t>
      </w:r>
      <w:r w:rsidRPr="00F626BB">
        <w:rPr>
          <w:lang w:eastAsia="cs-CZ"/>
        </w:rPr>
        <w:t>.</w:t>
      </w:r>
    </w:p>
    <w:p w14:paraId="5D27BB0D" w14:textId="77777777" w:rsidR="00F73C6A" w:rsidRPr="007C3ACA" w:rsidRDefault="00F73C6A" w:rsidP="00F73C6A">
      <w:pPr>
        <w:autoSpaceDE w:val="0"/>
        <w:autoSpaceDN w:val="0"/>
        <w:adjustRightInd w:val="0"/>
        <w:spacing w:line="240" w:lineRule="auto"/>
        <w:ind w:left="284"/>
        <w:rPr>
          <w:lang w:eastAsia="cs-CZ"/>
        </w:rPr>
      </w:pPr>
      <w:r w:rsidRPr="00F626BB">
        <w:rPr>
          <w:lang w:eastAsia="cs-CZ"/>
        </w:rPr>
        <w:t>Pro jednotlivé účely užívání je stanoven ukazatel základního počtu stání, který je definován hrubou</w:t>
      </w:r>
      <w:r>
        <w:rPr>
          <w:lang w:eastAsia="cs-CZ"/>
        </w:rPr>
        <w:t xml:space="preserve"> </w:t>
      </w:r>
      <w:r w:rsidRPr="00F626BB">
        <w:rPr>
          <w:lang w:eastAsia="cs-CZ"/>
        </w:rPr>
        <w:t>podlažní plochou účelu užívání (v m</w:t>
      </w:r>
      <w:r w:rsidRPr="00563037">
        <w:rPr>
          <w:vertAlign w:val="superscript"/>
          <w:lang w:eastAsia="cs-CZ"/>
        </w:rPr>
        <w:t>2</w:t>
      </w:r>
      <w:r w:rsidRPr="00F626BB">
        <w:rPr>
          <w:lang w:eastAsia="cs-CZ"/>
        </w:rPr>
        <w:t xml:space="preserve">) na 1 parkovací stání. Procentem </w:t>
      </w:r>
      <w:r w:rsidRPr="007C3ACA">
        <w:rPr>
          <w:lang w:eastAsia="cs-CZ"/>
        </w:rPr>
        <w:t>je stanoven podíl vázaných a návštěvnických stání.</w:t>
      </w:r>
    </w:p>
    <w:p w14:paraId="583FDA5B" w14:textId="77777777" w:rsidR="00F73C6A" w:rsidRPr="007C3ACA" w:rsidRDefault="00F73C6A" w:rsidP="00F73C6A">
      <w:pPr>
        <w:autoSpaceDE w:val="0"/>
        <w:autoSpaceDN w:val="0"/>
        <w:adjustRightInd w:val="0"/>
        <w:spacing w:line="240" w:lineRule="auto"/>
        <w:ind w:left="284"/>
        <w:contextualSpacing/>
        <w:rPr>
          <w:b/>
          <w:bCs/>
          <w:u w:val="single"/>
          <w:lang w:eastAsia="cs-CZ"/>
        </w:rPr>
      </w:pPr>
      <w:r w:rsidRPr="007C3ACA">
        <w:rPr>
          <w:b/>
          <w:bCs/>
          <w:u w:val="single"/>
          <w:lang w:eastAsia="cs-CZ"/>
        </w:rPr>
        <w:t>Navrhovaný stav – Kiosek – HPP=14,78 m</w:t>
      </w:r>
      <w:r w:rsidRPr="007C3ACA">
        <w:rPr>
          <w:b/>
          <w:bCs/>
          <w:u w:val="single"/>
          <w:vertAlign w:val="superscript"/>
          <w:lang w:eastAsia="cs-CZ"/>
        </w:rPr>
        <w:t>2</w:t>
      </w:r>
    </w:p>
    <w:p w14:paraId="24A8BFD5" w14:textId="77777777" w:rsidR="00F73C6A" w:rsidRPr="007C3ACA" w:rsidRDefault="00F73C6A" w:rsidP="00F73C6A">
      <w:pPr>
        <w:autoSpaceDE w:val="0"/>
        <w:autoSpaceDN w:val="0"/>
        <w:adjustRightInd w:val="0"/>
        <w:spacing w:line="240" w:lineRule="auto"/>
        <w:ind w:left="284"/>
        <w:contextualSpacing/>
        <w:rPr>
          <w:b/>
          <w:bCs/>
          <w:u w:val="single"/>
          <w:lang w:eastAsia="cs-CZ"/>
        </w:rPr>
      </w:pPr>
      <w:r w:rsidRPr="007C3ACA">
        <w:rPr>
          <w:bCs/>
          <w:color w:val="000000"/>
        </w:rPr>
        <w:t>- 1 stání na 40 m</w:t>
      </w:r>
      <w:r w:rsidRPr="007C3ACA">
        <w:rPr>
          <w:bCs/>
          <w:color w:val="000000"/>
          <w:vertAlign w:val="superscript"/>
        </w:rPr>
        <w:t>2</w:t>
      </w:r>
      <w:r w:rsidRPr="007C3ACA">
        <w:rPr>
          <w:bCs/>
          <w:color w:val="000000"/>
        </w:rPr>
        <w:t xml:space="preserve"> HPP</w:t>
      </w:r>
    </w:p>
    <w:p w14:paraId="78D421FF" w14:textId="77777777" w:rsidR="00F73C6A" w:rsidRPr="007C3ACA" w:rsidRDefault="00F73C6A" w:rsidP="00F73C6A">
      <w:pPr>
        <w:spacing w:line="240" w:lineRule="auto"/>
        <w:contextualSpacing/>
        <w:jc w:val="both"/>
        <w:rPr>
          <w:b/>
          <w:color w:val="000000"/>
          <w:u w:val="single"/>
        </w:rPr>
      </w:pPr>
      <w:r w:rsidRPr="007C3ACA">
        <w:rPr>
          <w:bCs/>
          <w:color w:val="000000"/>
        </w:rPr>
        <w:t xml:space="preserve">     </w:t>
      </w:r>
      <w:r w:rsidRPr="007C3ACA">
        <w:rPr>
          <w:b/>
          <w:color w:val="000000"/>
          <w:u w:val="single"/>
        </w:rPr>
        <w:t>14,78/40 = 0,37 stání</w:t>
      </w:r>
    </w:p>
    <w:p w14:paraId="7D2928BF" w14:textId="77777777" w:rsidR="00F73C6A" w:rsidRPr="007C3ACA" w:rsidRDefault="00F73C6A" w:rsidP="00F73C6A">
      <w:pPr>
        <w:spacing w:line="240" w:lineRule="auto"/>
        <w:ind w:left="360"/>
        <w:contextualSpacing/>
        <w:jc w:val="both"/>
        <w:rPr>
          <w:bCs/>
          <w:color w:val="000000"/>
        </w:rPr>
      </w:pPr>
      <w:r w:rsidRPr="007C3ACA">
        <w:rPr>
          <w:bCs/>
          <w:color w:val="000000"/>
        </w:rPr>
        <w:t>(kiosek (služby a drobné provozovny) - 1 stání na 40 m</w:t>
      </w:r>
      <w:r w:rsidRPr="007C3ACA">
        <w:rPr>
          <w:bCs/>
          <w:color w:val="000000"/>
          <w:vertAlign w:val="superscript"/>
        </w:rPr>
        <w:t>2</w:t>
      </w:r>
      <w:r w:rsidRPr="007C3ACA">
        <w:rPr>
          <w:bCs/>
          <w:color w:val="000000"/>
        </w:rPr>
        <w:t xml:space="preserve"> HPP, z toho vázaná stání </w:t>
      </w:r>
      <w:proofErr w:type="gramStart"/>
      <w:r w:rsidRPr="007C3ACA">
        <w:rPr>
          <w:bCs/>
          <w:color w:val="000000"/>
        </w:rPr>
        <w:t>10%</w:t>
      </w:r>
      <w:proofErr w:type="gramEnd"/>
      <w:r w:rsidRPr="007C3ACA">
        <w:rPr>
          <w:bCs/>
          <w:color w:val="000000"/>
        </w:rPr>
        <w:t xml:space="preserve"> a návštěvnická stání </w:t>
      </w:r>
      <w:proofErr w:type="gramStart"/>
      <w:r w:rsidRPr="007C3ACA">
        <w:rPr>
          <w:bCs/>
          <w:color w:val="000000"/>
        </w:rPr>
        <w:t>90%</w:t>
      </w:r>
      <w:proofErr w:type="gramEnd"/>
      <w:r w:rsidRPr="007C3ACA">
        <w:rPr>
          <w:bCs/>
          <w:color w:val="000000"/>
        </w:rPr>
        <w:t>)</w:t>
      </w:r>
    </w:p>
    <w:p w14:paraId="2F0D23FE" w14:textId="77777777" w:rsidR="00F73C6A" w:rsidRPr="007C3ACA" w:rsidRDefault="00F73C6A" w:rsidP="00F73C6A">
      <w:pPr>
        <w:autoSpaceDE w:val="0"/>
        <w:autoSpaceDN w:val="0"/>
        <w:adjustRightInd w:val="0"/>
        <w:spacing w:line="240" w:lineRule="auto"/>
        <w:ind w:left="284"/>
        <w:contextualSpacing/>
        <w:rPr>
          <w:lang w:eastAsia="cs-CZ"/>
        </w:rPr>
      </w:pPr>
    </w:p>
    <w:p w14:paraId="262AA3D0" w14:textId="77777777" w:rsidR="00F73C6A" w:rsidRPr="007C3ACA" w:rsidRDefault="00F73C6A" w:rsidP="00F73C6A">
      <w:pPr>
        <w:spacing w:line="240" w:lineRule="auto"/>
        <w:ind w:left="360"/>
        <w:contextualSpacing/>
        <w:jc w:val="both"/>
        <w:rPr>
          <w:b/>
          <w:bCs/>
          <w:color w:val="000000"/>
        </w:rPr>
      </w:pPr>
      <w:r w:rsidRPr="007C3ACA">
        <w:rPr>
          <w:b/>
          <w:bCs/>
          <w:color w:val="000000"/>
        </w:rPr>
        <w:t xml:space="preserve">Vázaná stání </w:t>
      </w:r>
      <w:proofErr w:type="gramStart"/>
      <w:r w:rsidRPr="007C3ACA">
        <w:rPr>
          <w:b/>
          <w:bCs/>
          <w:color w:val="000000"/>
        </w:rPr>
        <w:t>10%</w:t>
      </w:r>
      <w:proofErr w:type="gramEnd"/>
      <w:r w:rsidRPr="007C3ACA">
        <w:rPr>
          <w:b/>
          <w:bCs/>
          <w:color w:val="000000"/>
        </w:rPr>
        <w:t xml:space="preserve"> = 0,1 x 0,37 = 0,037 stání = 0 stání</w:t>
      </w:r>
    </w:p>
    <w:p w14:paraId="4CDB228D" w14:textId="77777777" w:rsidR="00F73C6A" w:rsidRPr="007C3ACA" w:rsidRDefault="00F73C6A" w:rsidP="00F73C6A">
      <w:pPr>
        <w:spacing w:line="240" w:lineRule="auto"/>
        <w:ind w:left="360"/>
        <w:contextualSpacing/>
        <w:jc w:val="both"/>
        <w:rPr>
          <w:b/>
          <w:bCs/>
          <w:color w:val="000000"/>
        </w:rPr>
      </w:pPr>
      <w:r w:rsidRPr="007C3ACA">
        <w:rPr>
          <w:b/>
          <w:bCs/>
          <w:color w:val="000000"/>
        </w:rPr>
        <w:t xml:space="preserve">Návštěvnická stání </w:t>
      </w:r>
      <w:proofErr w:type="gramStart"/>
      <w:r w:rsidRPr="007C3ACA">
        <w:rPr>
          <w:b/>
          <w:bCs/>
          <w:color w:val="000000"/>
        </w:rPr>
        <w:t>90%</w:t>
      </w:r>
      <w:proofErr w:type="gramEnd"/>
      <w:r w:rsidRPr="007C3ACA">
        <w:rPr>
          <w:b/>
          <w:bCs/>
          <w:color w:val="000000"/>
        </w:rPr>
        <w:t xml:space="preserve"> = 0,9 x 0,37 = 0,33 stání = 0 stání</w:t>
      </w:r>
    </w:p>
    <w:p w14:paraId="0DC959B6" w14:textId="77777777" w:rsidR="00F73C6A" w:rsidRPr="007C3ACA" w:rsidRDefault="00F73C6A" w:rsidP="00F73C6A">
      <w:pPr>
        <w:spacing w:line="240" w:lineRule="auto"/>
        <w:ind w:left="360"/>
        <w:contextualSpacing/>
        <w:jc w:val="both"/>
        <w:rPr>
          <w:b/>
          <w:bCs/>
          <w:color w:val="000000"/>
        </w:rPr>
      </w:pPr>
    </w:p>
    <w:p w14:paraId="00835078" w14:textId="77777777" w:rsidR="00F73C6A" w:rsidRPr="007C3ACA" w:rsidRDefault="00F73C6A" w:rsidP="00F73C6A">
      <w:pPr>
        <w:spacing w:line="240" w:lineRule="auto"/>
        <w:ind w:left="360"/>
        <w:contextualSpacing/>
        <w:jc w:val="both"/>
        <w:rPr>
          <w:color w:val="000000"/>
        </w:rPr>
      </w:pPr>
      <w:r w:rsidRPr="007C3ACA">
        <w:rPr>
          <w:color w:val="000000"/>
        </w:rPr>
        <w:t xml:space="preserve">Zóna 06 </w:t>
      </w:r>
    </w:p>
    <w:p w14:paraId="48B2CBA8" w14:textId="77777777" w:rsidR="00F73C6A" w:rsidRPr="007C3ACA" w:rsidRDefault="00F73C6A" w:rsidP="00F73C6A">
      <w:pPr>
        <w:spacing w:line="240" w:lineRule="auto"/>
        <w:ind w:left="360"/>
        <w:contextualSpacing/>
        <w:jc w:val="both"/>
        <w:rPr>
          <w:color w:val="000000"/>
        </w:rPr>
      </w:pPr>
      <w:r w:rsidRPr="007C3ACA">
        <w:rPr>
          <w:color w:val="000000"/>
        </w:rPr>
        <w:t xml:space="preserve">vázaná stání: minimální počet stání – </w:t>
      </w:r>
      <w:proofErr w:type="gramStart"/>
      <w:r w:rsidRPr="007C3ACA">
        <w:rPr>
          <w:color w:val="000000"/>
        </w:rPr>
        <w:t>80%</w:t>
      </w:r>
      <w:proofErr w:type="gramEnd"/>
      <w:r w:rsidRPr="007C3ACA">
        <w:rPr>
          <w:color w:val="000000"/>
        </w:rPr>
        <w:t xml:space="preserve">, maximální počet stání – </w:t>
      </w:r>
      <w:proofErr w:type="gramStart"/>
      <w:r w:rsidRPr="007C3ACA">
        <w:rPr>
          <w:color w:val="000000"/>
        </w:rPr>
        <w:t>110%</w:t>
      </w:r>
      <w:proofErr w:type="gramEnd"/>
      <w:r w:rsidRPr="007C3ACA">
        <w:rPr>
          <w:color w:val="000000"/>
        </w:rPr>
        <w:t xml:space="preserve">, </w:t>
      </w:r>
    </w:p>
    <w:p w14:paraId="0E3BD17D" w14:textId="77777777" w:rsidR="00F73C6A" w:rsidRPr="007C3ACA" w:rsidRDefault="00F73C6A" w:rsidP="00F73C6A">
      <w:pPr>
        <w:spacing w:line="240" w:lineRule="auto"/>
        <w:ind w:left="360"/>
        <w:contextualSpacing/>
        <w:jc w:val="both"/>
        <w:rPr>
          <w:color w:val="000000"/>
        </w:rPr>
      </w:pPr>
      <w:r w:rsidRPr="007C3ACA">
        <w:rPr>
          <w:color w:val="000000"/>
        </w:rPr>
        <w:t>návštěvnická stání: 100%</w:t>
      </w:r>
    </w:p>
    <w:p w14:paraId="27E0651B" w14:textId="77777777" w:rsidR="00F73C6A" w:rsidRPr="007C3ACA" w:rsidRDefault="00F73C6A" w:rsidP="00F73C6A">
      <w:pPr>
        <w:spacing w:line="240" w:lineRule="auto"/>
        <w:ind w:left="360"/>
        <w:contextualSpacing/>
        <w:jc w:val="both"/>
        <w:rPr>
          <w:color w:val="000000"/>
        </w:rPr>
      </w:pPr>
    </w:p>
    <w:p w14:paraId="6693753A" w14:textId="77777777" w:rsidR="00F73C6A" w:rsidRPr="007C3ACA" w:rsidRDefault="00F73C6A" w:rsidP="00F73C6A">
      <w:pPr>
        <w:spacing w:line="240" w:lineRule="auto"/>
        <w:ind w:left="360"/>
        <w:contextualSpacing/>
        <w:jc w:val="both"/>
        <w:rPr>
          <w:color w:val="000000"/>
        </w:rPr>
      </w:pPr>
      <w:r w:rsidRPr="007C3ACA">
        <w:rPr>
          <w:color w:val="000000"/>
        </w:rPr>
        <w:t>Minimální počet stání:</w:t>
      </w:r>
    </w:p>
    <w:p w14:paraId="420529A8" w14:textId="77777777" w:rsidR="00F73C6A" w:rsidRPr="007C3ACA" w:rsidRDefault="00F73C6A" w:rsidP="00F73C6A">
      <w:pPr>
        <w:spacing w:line="240" w:lineRule="auto"/>
        <w:ind w:left="360"/>
        <w:contextualSpacing/>
        <w:jc w:val="both"/>
        <w:rPr>
          <w:color w:val="000000"/>
        </w:rPr>
      </w:pPr>
    </w:p>
    <w:p w14:paraId="5B1BE7F9" w14:textId="77777777" w:rsidR="00F73C6A" w:rsidRPr="007C3ACA" w:rsidRDefault="00F73C6A" w:rsidP="00F73C6A">
      <w:pPr>
        <w:spacing w:line="240" w:lineRule="auto"/>
        <w:ind w:left="360"/>
        <w:contextualSpacing/>
        <w:jc w:val="both"/>
        <w:rPr>
          <w:b/>
          <w:bCs/>
          <w:color w:val="000000"/>
        </w:rPr>
      </w:pPr>
      <w:r w:rsidRPr="007C3ACA">
        <w:rPr>
          <w:b/>
          <w:bCs/>
          <w:color w:val="000000"/>
        </w:rPr>
        <w:t>Vázaná stání = 0,037 x 0,8 stání = 0,03 = 0 stání</w:t>
      </w:r>
    </w:p>
    <w:p w14:paraId="589F2268" w14:textId="77777777" w:rsidR="00F73C6A" w:rsidRPr="007C3ACA" w:rsidRDefault="00F73C6A" w:rsidP="00F73C6A">
      <w:pPr>
        <w:spacing w:line="240" w:lineRule="auto"/>
        <w:ind w:left="360"/>
        <w:contextualSpacing/>
        <w:jc w:val="both"/>
        <w:rPr>
          <w:b/>
          <w:bCs/>
          <w:color w:val="000000"/>
        </w:rPr>
      </w:pPr>
      <w:r w:rsidRPr="007C3ACA">
        <w:rPr>
          <w:b/>
          <w:bCs/>
          <w:color w:val="000000"/>
        </w:rPr>
        <w:t xml:space="preserve">Návštěvnická </w:t>
      </w:r>
      <w:proofErr w:type="gramStart"/>
      <w:r w:rsidRPr="007C3ACA">
        <w:rPr>
          <w:b/>
          <w:bCs/>
          <w:color w:val="000000"/>
        </w:rPr>
        <w:t>stání  =</w:t>
      </w:r>
      <w:proofErr w:type="gramEnd"/>
      <w:r w:rsidRPr="007C3ACA">
        <w:rPr>
          <w:b/>
          <w:bCs/>
          <w:color w:val="000000"/>
        </w:rPr>
        <w:t xml:space="preserve"> 0,33 x 1,0 stání = 0,33 = 0 stání</w:t>
      </w:r>
    </w:p>
    <w:p w14:paraId="6BF7DFA6" w14:textId="77777777" w:rsidR="00F73C6A" w:rsidRPr="007C3ACA" w:rsidRDefault="00F73C6A" w:rsidP="00F73C6A">
      <w:pPr>
        <w:spacing w:line="240" w:lineRule="auto"/>
        <w:ind w:left="360"/>
        <w:contextualSpacing/>
        <w:jc w:val="both"/>
        <w:rPr>
          <w:color w:val="000000"/>
        </w:rPr>
      </w:pPr>
    </w:p>
    <w:p w14:paraId="1F4BC46A" w14:textId="77777777" w:rsidR="00F73C6A" w:rsidRPr="007C3ACA" w:rsidRDefault="00F73C6A" w:rsidP="00F73C6A">
      <w:pPr>
        <w:spacing w:line="240" w:lineRule="auto"/>
        <w:ind w:left="360"/>
        <w:contextualSpacing/>
        <w:jc w:val="both"/>
        <w:rPr>
          <w:color w:val="000000"/>
        </w:rPr>
      </w:pPr>
      <w:r w:rsidRPr="007C3ACA">
        <w:rPr>
          <w:color w:val="000000"/>
        </w:rPr>
        <w:t>Maximální počet stání:</w:t>
      </w:r>
    </w:p>
    <w:p w14:paraId="38BAD992" w14:textId="77777777" w:rsidR="00F73C6A" w:rsidRPr="007C3ACA" w:rsidRDefault="00F73C6A" w:rsidP="00F73C6A">
      <w:pPr>
        <w:spacing w:line="240" w:lineRule="auto"/>
        <w:ind w:left="360"/>
        <w:contextualSpacing/>
        <w:jc w:val="both"/>
        <w:rPr>
          <w:color w:val="000000"/>
        </w:rPr>
      </w:pPr>
    </w:p>
    <w:p w14:paraId="73397F51" w14:textId="77777777" w:rsidR="00F73C6A" w:rsidRPr="007C3ACA" w:rsidRDefault="00F73C6A" w:rsidP="00F73C6A">
      <w:pPr>
        <w:spacing w:line="240" w:lineRule="auto"/>
        <w:ind w:left="360"/>
        <w:contextualSpacing/>
        <w:jc w:val="both"/>
        <w:rPr>
          <w:b/>
          <w:bCs/>
          <w:color w:val="000000"/>
        </w:rPr>
      </w:pPr>
      <w:r w:rsidRPr="007C3ACA">
        <w:rPr>
          <w:b/>
          <w:bCs/>
          <w:color w:val="000000"/>
        </w:rPr>
        <w:t>Vázaná stání = 0,037 x 1,1 stání = 0,041 = 0 stání</w:t>
      </w:r>
    </w:p>
    <w:p w14:paraId="7FD638FD" w14:textId="77777777" w:rsidR="00F73C6A" w:rsidRPr="007C3ACA" w:rsidRDefault="00F73C6A" w:rsidP="00F73C6A">
      <w:pPr>
        <w:spacing w:line="240" w:lineRule="auto"/>
        <w:ind w:left="360"/>
        <w:contextualSpacing/>
        <w:jc w:val="both"/>
        <w:rPr>
          <w:b/>
          <w:bCs/>
          <w:color w:val="000000"/>
        </w:rPr>
      </w:pPr>
      <w:r w:rsidRPr="007C3ACA">
        <w:rPr>
          <w:b/>
          <w:bCs/>
          <w:color w:val="000000"/>
        </w:rPr>
        <w:t xml:space="preserve">Návštěvnická </w:t>
      </w:r>
      <w:proofErr w:type="gramStart"/>
      <w:r w:rsidRPr="007C3ACA">
        <w:rPr>
          <w:b/>
          <w:bCs/>
          <w:color w:val="000000"/>
        </w:rPr>
        <w:t>stání  =</w:t>
      </w:r>
      <w:proofErr w:type="gramEnd"/>
      <w:r w:rsidRPr="007C3ACA">
        <w:rPr>
          <w:b/>
          <w:bCs/>
          <w:color w:val="000000"/>
        </w:rPr>
        <w:t xml:space="preserve"> 0,33 x 1,0 stání = 0,33 = 0 stání</w:t>
      </w:r>
    </w:p>
    <w:p w14:paraId="585537C5" w14:textId="77777777" w:rsidR="00F73C6A" w:rsidRPr="007C3ACA" w:rsidRDefault="00F73C6A" w:rsidP="00F73C6A">
      <w:pPr>
        <w:spacing w:line="240" w:lineRule="auto"/>
        <w:ind w:left="360"/>
        <w:contextualSpacing/>
        <w:jc w:val="both"/>
        <w:rPr>
          <w:b/>
          <w:bCs/>
          <w:color w:val="000000"/>
        </w:rPr>
      </w:pPr>
    </w:p>
    <w:p w14:paraId="58497621" w14:textId="77777777" w:rsidR="00F73C6A" w:rsidRPr="008F72AF" w:rsidRDefault="00F73C6A" w:rsidP="00F73C6A">
      <w:pPr>
        <w:spacing w:line="240" w:lineRule="auto"/>
        <w:ind w:left="360"/>
        <w:contextualSpacing/>
        <w:jc w:val="both"/>
        <w:rPr>
          <w:b/>
          <w:bCs/>
          <w:color w:val="000000"/>
        </w:rPr>
      </w:pPr>
      <w:r w:rsidRPr="007C3ACA">
        <w:rPr>
          <w:b/>
          <w:bCs/>
          <w:color w:val="000000"/>
        </w:rPr>
        <w:t xml:space="preserve">Výpočtem </w:t>
      </w:r>
      <w:proofErr w:type="gramStart"/>
      <w:r w:rsidRPr="007C3ACA">
        <w:rPr>
          <w:b/>
          <w:bCs/>
          <w:color w:val="000000"/>
        </w:rPr>
        <w:t>vychází ,</w:t>
      </w:r>
      <w:proofErr w:type="gramEnd"/>
      <w:r w:rsidRPr="007C3ACA">
        <w:rPr>
          <w:b/>
          <w:bCs/>
          <w:color w:val="000000"/>
        </w:rPr>
        <w:t xml:space="preserve"> že není třeba vytvořit nové stání pro kiosek. Pro zásobování je možno použít navrhovaná stání v areálu koupaliště, přístupná z ulice Jílovská.</w:t>
      </w:r>
      <w:r>
        <w:rPr>
          <w:b/>
          <w:bCs/>
          <w:color w:val="000000"/>
        </w:rPr>
        <w:t xml:space="preserve"> </w:t>
      </w:r>
    </w:p>
    <w:p w14:paraId="37D4A592" w14:textId="77777777" w:rsidR="00F73C6A" w:rsidRDefault="00F73C6A" w:rsidP="00B2688F">
      <w:pPr>
        <w:spacing w:after="0" w:line="240" w:lineRule="auto"/>
        <w:jc w:val="both"/>
        <w:rPr>
          <w:bCs/>
          <w:color w:val="000000"/>
        </w:rPr>
      </w:pPr>
    </w:p>
    <w:p w14:paraId="43BBDF7C" w14:textId="77777777" w:rsidR="00B2688F" w:rsidRDefault="00B2688F" w:rsidP="00B2688F">
      <w:pPr>
        <w:spacing w:after="0" w:line="240" w:lineRule="auto"/>
        <w:jc w:val="both"/>
        <w:rPr>
          <w:rFonts w:eastAsia="Times New Roman"/>
          <w:i/>
          <w:iCs/>
          <w:lang w:eastAsia="cs-CZ"/>
        </w:rPr>
      </w:pPr>
    </w:p>
    <w:p w14:paraId="5CCC1B96" w14:textId="77777777" w:rsidR="00B2688F" w:rsidRPr="00AA1FCD" w:rsidRDefault="00B2688F" w:rsidP="00B2688F">
      <w:pPr>
        <w:spacing w:after="0" w:line="240" w:lineRule="auto"/>
        <w:jc w:val="both"/>
        <w:rPr>
          <w:rFonts w:eastAsia="Times New Roman"/>
          <w:i/>
          <w:iCs/>
          <w:lang w:eastAsia="cs-CZ"/>
        </w:rPr>
      </w:pPr>
      <w:r w:rsidRPr="00AA1FCD">
        <w:rPr>
          <w:rFonts w:eastAsia="Times New Roman"/>
          <w:b/>
          <w:bCs/>
          <w:i/>
          <w:iCs/>
          <w:lang w:eastAsia="cs-CZ"/>
        </w:rPr>
        <w:t>e)</w:t>
      </w:r>
      <w:r w:rsidRPr="00AA1FCD">
        <w:rPr>
          <w:rFonts w:eastAsia="Times New Roman"/>
          <w:i/>
          <w:iCs/>
          <w:lang w:eastAsia="cs-CZ"/>
        </w:rPr>
        <w:t> pěší a cyklistické stezky,</w:t>
      </w:r>
    </w:p>
    <w:p w14:paraId="1D4B3A09" w14:textId="77777777" w:rsidR="00B2688F" w:rsidRPr="00AA1FCD" w:rsidRDefault="00B2688F" w:rsidP="00B2688F">
      <w:pPr>
        <w:spacing w:after="0" w:line="240" w:lineRule="auto"/>
        <w:jc w:val="both"/>
        <w:rPr>
          <w:rFonts w:eastAsia="Times New Roman"/>
          <w:i/>
          <w:iCs/>
          <w:lang w:eastAsia="cs-CZ"/>
        </w:rPr>
      </w:pPr>
    </w:p>
    <w:p w14:paraId="69FE3E5D" w14:textId="11A33052" w:rsidR="00B2688F" w:rsidRPr="00AA1FCD" w:rsidRDefault="00B2688F" w:rsidP="00B2688F">
      <w:pPr>
        <w:spacing w:after="0" w:line="240" w:lineRule="auto"/>
        <w:jc w:val="both"/>
        <w:rPr>
          <w:rFonts w:eastAsia="Times New Roman"/>
          <w:lang w:eastAsia="cs-CZ"/>
        </w:rPr>
      </w:pPr>
      <w:r>
        <w:rPr>
          <w:rFonts w:eastAsia="Times New Roman"/>
          <w:lang w:eastAsia="cs-CZ"/>
        </w:rPr>
        <w:t>Součástí přilehlých a příjezdových komunikací (součást dopravní infrastruktury hl. města Prahy)</w:t>
      </w:r>
    </w:p>
    <w:p w14:paraId="59AB607B" w14:textId="77777777" w:rsidR="00B2688F" w:rsidRPr="00AA1FCD" w:rsidRDefault="00B2688F" w:rsidP="00B2688F">
      <w:pPr>
        <w:spacing w:after="0" w:line="240" w:lineRule="auto"/>
        <w:jc w:val="both"/>
        <w:rPr>
          <w:rFonts w:eastAsia="Times New Roman"/>
          <w:lang w:eastAsia="cs-CZ"/>
        </w:rPr>
      </w:pPr>
    </w:p>
    <w:p w14:paraId="1EA141B3" w14:textId="77777777" w:rsidR="00B2688F" w:rsidRPr="00AA1FCD" w:rsidRDefault="00B2688F" w:rsidP="00B2688F">
      <w:pPr>
        <w:spacing w:after="0" w:line="240" w:lineRule="auto"/>
        <w:jc w:val="both"/>
        <w:rPr>
          <w:rFonts w:eastAsia="Times New Roman"/>
          <w:i/>
          <w:iCs/>
          <w:lang w:eastAsia="cs-CZ"/>
        </w:rPr>
      </w:pPr>
      <w:r w:rsidRPr="00AA1FCD">
        <w:rPr>
          <w:rFonts w:eastAsia="Times New Roman"/>
          <w:b/>
          <w:bCs/>
          <w:i/>
          <w:iCs/>
          <w:lang w:eastAsia="cs-CZ"/>
        </w:rPr>
        <w:t>f)</w:t>
      </w:r>
      <w:r w:rsidRPr="00AA1FCD">
        <w:rPr>
          <w:rFonts w:eastAsia="Times New Roman"/>
          <w:i/>
          <w:iCs/>
          <w:lang w:eastAsia="cs-CZ"/>
        </w:rPr>
        <w:t> popis přístupnosti a bezbariérového užívání včetně popisu dopadů na přístupnost z hlediska uplatnění závažných územně technických nebo stavebně technických důvodů nebo jiných veřejných zájmů.</w:t>
      </w:r>
    </w:p>
    <w:p w14:paraId="2B6242E6" w14:textId="77777777" w:rsidR="00B2688F" w:rsidRPr="00AA1FCD" w:rsidRDefault="00B2688F" w:rsidP="00B2688F">
      <w:pPr>
        <w:spacing w:after="0" w:line="240" w:lineRule="auto"/>
        <w:jc w:val="both"/>
        <w:rPr>
          <w:rFonts w:eastAsia="Times New Roman"/>
          <w:lang w:eastAsia="cs-CZ"/>
        </w:rPr>
      </w:pPr>
    </w:p>
    <w:p w14:paraId="552A8F66" w14:textId="4EE3CD26" w:rsidR="00B2688F" w:rsidRPr="00AA1FCD" w:rsidRDefault="00B2688F" w:rsidP="00B2688F">
      <w:pPr>
        <w:spacing w:after="0" w:line="240" w:lineRule="auto"/>
        <w:jc w:val="both"/>
        <w:rPr>
          <w:rFonts w:eastAsia="Times New Roman"/>
          <w:i/>
          <w:iCs/>
          <w:lang w:eastAsia="cs-CZ"/>
        </w:rPr>
      </w:pPr>
      <w:r>
        <w:rPr>
          <w:rFonts w:eastAsia="Times New Roman"/>
          <w:lang w:eastAsia="cs-CZ"/>
        </w:rPr>
        <w:t xml:space="preserve">Koupaliště a nově řešené přístupové chodníčky na koupališti jsou řešeny bezbariérově. </w:t>
      </w:r>
    </w:p>
    <w:p w14:paraId="4E4D12ED" w14:textId="77777777" w:rsidR="00372E6E" w:rsidRPr="00AA1FCD" w:rsidRDefault="00372E6E" w:rsidP="00372E6E">
      <w:pPr>
        <w:spacing w:after="0" w:line="240" w:lineRule="auto"/>
        <w:jc w:val="both"/>
        <w:rPr>
          <w:rFonts w:eastAsia="Times New Roman"/>
          <w:i/>
          <w:iCs/>
          <w:lang w:eastAsia="cs-CZ"/>
        </w:rPr>
      </w:pPr>
    </w:p>
    <w:p w14:paraId="53B77937" w14:textId="77777777" w:rsidR="00DB5CD9" w:rsidRDefault="00DB5CD9" w:rsidP="00523AA2">
      <w:pPr>
        <w:spacing w:after="0" w:line="240" w:lineRule="auto"/>
        <w:jc w:val="both"/>
        <w:rPr>
          <w:bCs/>
          <w:color w:val="000000"/>
        </w:rPr>
      </w:pPr>
    </w:p>
    <w:p w14:paraId="76D5D5CB" w14:textId="2B769C61" w:rsidR="00216FF1" w:rsidRPr="00002AB4" w:rsidRDefault="00A67F7B" w:rsidP="00216FF1">
      <w:pPr>
        <w:pStyle w:val="Nadpis2"/>
      </w:pPr>
      <w:r w:rsidRPr="00002AB4">
        <w:t>B.6</w:t>
      </w:r>
      <w:proofErr w:type="gramStart"/>
      <w:r w:rsidR="002069B5" w:rsidRPr="00002AB4">
        <w:tab/>
        <w:t xml:space="preserve">  </w:t>
      </w:r>
      <w:r w:rsidRPr="00002AB4">
        <w:t>Řešení</w:t>
      </w:r>
      <w:proofErr w:type="gramEnd"/>
      <w:r w:rsidRPr="00002AB4">
        <w:t xml:space="preserve"> vegetace a souvisejících terénních úprav</w:t>
      </w:r>
    </w:p>
    <w:p w14:paraId="2093C158" w14:textId="77777777" w:rsidR="00D240E6" w:rsidRPr="00AA1FCD" w:rsidRDefault="00D240E6" w:rsidP="00D240E6">
      <w:pPr>
        <w:spacing w:after="0" w:line="240" w:lineRule="auto"/>
        <w:jc w:val="both"/>
        <w:rPr>
          <w:rFonts w:eastAsia="Times New Roman"/>
          <w:i/>
          <w:iCs/>
          <w:lang w:eastAsia="cs-CZ"/>
        </w:rPr>
      </w:pPr>
      <w:r w:rsidRPr="00AA1FCD">
        <w:rPr>
          <w:rFonts w:eastAsia="Times New Roman"/>
          <w:i/>
          <w:iCs/>
          <w:lang w:eastAsia="cs-CZ"/>
        </w:rPr>
        <w:t>Vegetační úpravy se navrhují ve vazbě na vodohospodářské řešení s primárním požadavkem pro využití srážkové vody pro navrhovanou vegetaci.</w:t>
      </w:r>
    </w:p>
    <w:p w14:paraId="5F6D10ED" w14:textId="77777777" w:rsidR="00D240E6" w:rsidRPr="00AA1FCD" w:rsidRDefault="00D240E6" w:rsidP="00D240E6">
      <w:pPr>
        <w:spacing w:after="0" w:line="240" w:lineRule="auto"/>
        <w:jc w:val="both"/>
        <w:rPr>
          <w:rFonts w:eastAsia="Times New Roman"/>
          <w:i/>
          <w:iCs/>
          <w:lang w:eastAsia="cs-CZ"/>
        </w:rPr>
      </w:pPr>
      <w:r w:rsidRPr="00AA1FCD">
        <w:rPr>
          <w:rFonts w:eastAsia="Times New Roman"/>
          <w:b/>
          <w:bCs/>
          <w:i/>
          <w:iCs/>
          <w:lang w:eastAsia="cs-CZ"/>
        </w:rPr>
        <w:t>a)</w:t>
      </w:r>
      <w:r w:rsidRPr="00AA1FCD">
        <w:rPr>
          <w:rFonts w:eastAsia="Times New Roman"/>
          <w:i/>
          <w:iCs/>
          <w:lang w:eastAsia="cs-CZ"/>
        </w:rPr>
        <w:t> popis a parametry terénních úprav,</w:t>
      </w:r>
    </w:p>
    <w:p w14:paraId="762F4AA2" w14:textId="77777777" w:rsidR="00D240E6" w:rsidRPr="00AA1FCD" w:rsidRDefault="00D240E6" w:rsidP="00D240E6">
      <w:pPr>
        <w:spacing w:after="0" w:line="240" w:lineRule="auto"/>
        <w:jc w:val="both"/>
        <w:rPr>
          <w:rFonts w:eastAsia="Times New Roman"/>
          <w:i/>
          <w:iCs/>
          <w:lang w:eastAsia="cs-CZ"/>
        </w:rPr>
      </w:pPr>
      <w:r w:rsidRPr="00AA1FCD">
        <w:rPr>
          <w:rFonts w:eastAsia="Times New Roman"/>
          <w:b/>
          <w:bCs/>
          <w:i/>
          <w:iCs/>
          <w:lang w:eastAsia="cs-CZ"/>
        </w:rPr>
        <w:t>b)</w:t>
      </w:r>
      <w:r w:rsidRPr="00AA1FCD">
        <w:rPr>
          <w:rFonts w:eastAsia="Times New Roman"/>
          <w:i/>
          <w:iCs/>
          <w:lang w:eastAsia="cs-CZ"/>
        </w:rPr>
        <w:t> vegetační prvky,</w:t>
      </w:r>
    </w:p>
    <w:p w14:paraId="0F4F1055" w14:textId="77777777" w:rsidR="00D240E6" w:rsidRPr="00AA1FCD" w:rsidRDefault="00D240E6" w:rsidP="00D240E6">
      <w:pPr>
        <w:spacing w:after="0" w:line="240" w:lineRule="auto"/>
        <w:jc w:val="both"/>
        <w:rPr>
          <w:rFonts w:eastAsia="Times New Roman"/>
          <w:i/>
          <w:iCs/>
          <w:lang w:eastAsia="cs-CZ"/>
        </w:rPr>
      </w:pPr>
      <w:r w:rsidRPr="00AA1FCD">
        <w:rPr>
          <w:rFonts w:eastAsia="Times New Roman"/>
          <w:b/>
          <w:bCs/>
          <w:i/>
          <w:iCs/>
          <w:lang w:eastAsia="cs-CZ"/>
        </w:rPr>
        <w:t>c)</w:t>
      </w:r>
      <w:r w:rsidRPr="00AA1FCD">
        <w:rPr>
          <w:rFonts w:eastAsia="Times New Roman"/>
          <w:i/>
          <w:iCs/>
          <w:lang w:eastAsia="cs-CZ"/>
        </w:rPr>
        <w:t> biotechnická opatření.</w:t>
      </w:r>
    </w:p>
    <w:p w14:paraId="2FEABFED" w14:textId="77777777" w:rsidR="006D6209" w:rsidRDefault="006D6209" w:rsidP="00C27507">
      <w:pPr>
        <w:spacing w:after="0" w:line="240" w:lineRule="auto"/>
        <w:jc w:val="both"/>
      </w:pPr>
    </w:p>
    <w:p w14:paraId="241B4383" w14:textId="4F34761D" w:rsidR="00ED26B4" w:rsidRDefault="006D6209" w:rsidP="00C27507">
      <w:pPr>
        <w:spacing w:after="0" w:line="240" w:lineRule="auto"/>
        <w:jc w:val="both"/>
      </w:pPr>
      <w:r>
        <w:t>Součástí revitalizace je odstranění stávajících nevhodných a nekvalitních dřevin ve východní části areálu a jejich náhrada za kvalitní novou výsadbu. Detailní řešení výsadeb</w:t>
      </w:r>
      <w:r w:rsidR="00767C6D">
        <w:t xml:space="preserve"> – viz část sadové úpravy. </w:t>
      </w:r>
    </w:p>
    <w:p w14:paraId="199C987D" w14:textId="77777777" w:rsidR="006D6209" w:rsidRDefault="006D6209" w:rsidP="00C27507">
      <w:pPr>
        <w:spacing w:after="0" w:line="240" w:lineRule="auto"/>
        <w:jc w:val="both"/>
      </w:pPr>
    </w:p>
    <w:p w14:paraId="0F9A5CF5" w14:textId="7A174F06" w:rsidR="006D6209" w:rsidRDefault="006D6209" w:rsidP="006D6209">
      <w:pPr>
        <w:tabs>
          <w:tab w:val="left" w:pos="142"/>
          <w:tab w:val="left" w:pos="6237"/>
          <w:tab w:val="left" w:pos="7655"/>
          <w:tab w:val="left" w:pos="9214"/>
        </w:tabs>
        <w:spacing w:line="240" w:lineRule="auto"/>
        <w:contextualSpacing/>
      </w:pPr>
      <w:r w:rsidRPr="006D6209">
        <w:t xml:space="preserve">Počet kácených </w:t>
      </w:r>
      <w:r w:rsidR="003E2DD3">
        <w:t xml:space="preserve">větších </w:t>
      </w:r>
      <w:r w:rsidRPr="006D6209">
        <w:t>stromů včetně odstraněn</w:t>
      </w:r>
      <w:r w:rsidR="003E2DD3">
        <w:t>í</w:t>
      </w:r>
      <w:r w:rsidRPr="006D6209">
        <w:t xml:space="preserve"> </w:t>
      </w:r>
      <w:proofErr w:type="gramStart"/>
      <w:r w:rsidRPr="006D6209">
        <w:t>pařezů :</w:t>
      </w:r>
      <w:proofErr w:type="gramEnd"/>
      <w:r w:rsidRPr="006D6209">
        <w:t xml:space="preserve"> 22 ks</w:t>
      </w:r>
    </w:p>
    <w:p w14:paraId="686ECB09" w14:textId="7878F86C" w:rsidR="003E2DD3" w:rsidRPr="006D6209" w:rsidRDefault="003E2DD3" w:rsidP="003E2DD3">
      <w:pPr>
        <w:tabs>
          <w:tab w:val="left" w:pos="142"/>
          <w:tab w:val="left" w:pos="6237"/>
          <w:tab w:val="left" w:pos="7655"/>
          <w:tab w:val="left" w:pos="9214"/>
        </w:tabs>
        <w:spacing w:line="240" w:lineRule="auto"/>
        <w:contextualSpacing/>
      </w:pPr>
      <w:r w:rsidRPr="006D6209">
        <w:t xml:space="preserve">Počet kácených </w:t>
      </w:r>
      <w:r>
        <w:t>menších</w:t>
      </w:r>
      <w:r>
        <w:t xml:space="preserve"> </w:t>
      </w:r>
      <w:r w:rsidRPr="006D6209">
        <w:t>stromů včetně odstraněn</w:t>
      </w:r>
      <w:r>
        <w:t>í</w:t>
      </w:r>
      <w:r w:rsidRPr="006D6209">
        <w:t xml:space="preserve"> </w:t>
      </w:r>
      <w:proofErr w:type="gramStart"/>
      <w:r w:rsidRPr="006D6209">
        <w:t>pařezů :</w:t>
      </w:r>
      <w:proofErr w:type="gramEnd"/>
      <w:r w:rsidRPr="006D6209">
        <w:t xml:space="preserve"> </w:t>
      </w:r>
      <w:r>
        <w:t>53</w:t>
      </w:r>
      <w:r w:rsidRPr="006D6209">
        <w:t xml:space="preserve"> ks</w:t>
      </w:r>
    </w:p>
    <w:p w14:paraId="2FECCAB8" w14:textId="2DB8F03F" w:rsidR="006D6209" w:rsidRPr="006D6209" w:rsidRDefault="006D6209" w:rsidP="006D6209">
      <w:pPr>
        <w:tabs>
          <w:tab w:val="left" w:pos="142"/>
          <w:tab w:val="left" w:pos="6237"/>
          <w:tab w:val="left" w:pos="7655"/>
          <w:tab w:val="left" w:pos="9214"/>
        </w:tabs>
        <w:spacing w:line="240" w:lineRule="auto"/>
        <w:contextualSpacing/>
      </w:pPr>
      <w:r w:rsidRPr="006D6209">
        <w:t xml:space="preserve">Počet stromů vyžadujících povolení ke kácení: </w:t>
      </w:r>
      <w:r w:rsidR="003E2DD3">
        <w:t>1</w:t>
      </w:r>
      <w:r w:rsidRPr="006D6209">
        <w:t xml:space="preserve"> ks</w:t>
      </w:r>
    </w:p>
    <w:p w14:paraId="2A29B2A9" w14:textId="77777777" w:rsidR="006D6209" w:rsidRPr="006D6209" w:rsidRDefault="006D6209" w:rsidP="006D6209">
      <w:pPr>
        <w:tabs>
          <w:tab w:val="left" w:pos="142"/>
          <w:tab w:val="left" w:pos="6237"/>
          <w:tab w:val="left" w:pos="7655"/>
          <w:tab w:val="left" w:pos="9214"/>
        </w:tabs>
        <w:spacing w:line="240" w:lineRule="auto"/>
        <w:contextualSpacing/>
      </w:pPr>
      <w:r w:rsidRPr="006D6209">
        <w:t xml:space="preserve">Počet prořezávaných stromů </w:t>
      </w:r>
      <w:proofErr w:type="gramStart"/>
      <w:r w:rsidRPr="006D6209">
        <w:t>ZŘ :</w:t>
      </w:r>
      <w:proofErr w:type="gramEnd"/>
      <w:r w:rsidRPr="006D6209">
        <w:t xml:space="preserve"> 26 ks</w:t>
      </w:r>
    </w:p>
    <w:p w14:paraId="1CB7D19E" w14:textId="77777777" w:rsidR="006D6209" w:rsidRPr="006D6209" w:rsidRDefault="006D6209" w:rsidP="006D6209">
      <w:pPr>
        <w:tabs>
          <w:tab w:val="left" w:pos="142"/>
          <w:tab w:val="left" w:pos="6237"/>
          <w:tab w:val="left" w:pos="7655"/>
          <w:tab w:val="left" w:pos="9214"/>
        </w:tabs>
        <w:spacing w:line="240" w:lineRule="auto"/>
        <w:contextualSpacing/>
      </w:pPr>
      <w:r w:rsidRPr="006D6209">
        <w:t xml:space="preserve">Počet nově vysazovaných </w:t>
      </w:r>
      <w:proofErr w:type="gramStart"/>
      <w:r w:rsidRPr="006D6209">
        <w:t>stromů :</w:t>
      </w:r>
      <w:proofErr w:type="gramEnd"/>
      <w:r w:rsidRPr="006D6209">
        <w:t xml:space="preserve"> 47 ks</w:t>
      </w:r>
    </w:p>
    <w:p w14:paraId="52F1542B" w14:textId="77777777" w:rsidR="006D6209" w:rsidRPr="006D6209" w:rsidRDefault="006D6209" w:rsidP="006D6209">
      <w:pPr>
        <w:tabs>
          <w:tab w:val="left" w:pos="142"/>
          <w:tab w:val="left" w:pos="6237"/>
          <w:tab w:val="left" w:pos="7655"/>
          <w:tab w:val="left" w:pos="9214"/>
        </w:tabs>
        <w:spacing w:line="240" w:lineRule="auto"/>
        <w:contextualSpacing/>
      </w:pPr>
      <w:r w:rsidRPr="006D6209">
        <w:t xml:space="preserve">Počet nově vysazovaných </w:t>
      </w:r>
      <w:proofErr w:type="gramStart"/>
      <w:r w:rsidRPr="006D6209">
        <w:t>keřů :</w:t>
      </w:r>
      <w:proofErr w:type="gramEnd"/>
      <w:r w:rsidRPr="006D6209">
        <w:t xml:space="preserve"> 179ks</w:t>
      </w:r>
    </w:p>
    <w:p w14:paraId="0F36D130" w14:textId="77777777" w:rsidR="006D6209" w:rsidRPr="006D6209" w:rsidRDefault="006D6209" w:rsidP="006D6209">
      <w:pPr>
        <w:tabs>
          <w:tab w:val="left" w:pos="142"/>
          <w:tab w:val="left" w:pos="6237"/>
          <w:tab w:val="left" w:pos="7655"/>
          <w:tab w:val="left" w:pos="9214"/>
        </w:tabs>
        <w:spacing w:line="240" w:lineRule="auto"/>
        <w:contextualSpacing/>
      </w:pPr>
      <w:proofErr w:type="spellStart"/>
      <w:r w:rsidRPr="006D6209">
        <w:t>Zamulčovaná</w:t>
      </w:r>
      <w:proofErr w:type="spellEnd"/>
      <w:r w:rsidRPr="006D6209">
        <w:t xml:space="preserve"> </w:t>
      </w:r>
      <w:proofErr w:type="gramStart"/>
      <w:r w:rsidRPr="006D6209">
        <w:t>plocha :</w:t>
      </w:r>
      <w:proofErr w:type="gramEnd"/>
      <w:r w:rsidRPr="006D6209">
        <w:t xml:space="preserve"> 250 m²</w:t>
      </w:r>
    </w:p>
    <w:p w14:paraId="39D322E3" w14:textId="46C1A08B" w:rsidR="00D96E87" w:rsidRDefault="00D96E87" w:rsidP="00C27507">
      <w:pPr>
        <w:spacing w:after="0" w:line="240" w:lineRule="auto"/>
        <w:jc w:val="both"/>
      </w:pPr>
      <w:r>
        <w:t xml:space="preserve">V průběhu stavebních prací budou ochráněny stávající ponechávané stromy a jejich kořenové systémy před poškozením. Kmeny budou ochráněny bedněním, kořenové systémy budou ochráněny vytyčením ochranných ploch a osazením zábran proti pojezdu. Bude zabráněno vjezdu vozidel stavby do </w:t>
      </w:r>
      <w:proofErr w:type="gramStart"/>
      <w:r>
        <w:t>prostor</w:t>
      </w:r>
      <w:proofErr w:type="gramEnd"/>
      <w:r>
        <w:t xml:space="preserve"> které jsou blíže než 3 m od břehu nádrže.</w:t>
      </w:r>
    </w:p>
    <w:p w14:paraId="3D5DED5F" w14:textId="77777777" w:rsidR="00D96E87" w:rsidRDefault="00D96E87" w:rsidP="00C27507">
      <w:pPr>
        <w:spacing w:after="0" w:line="240" w:lineRule="auto"/>
        <w:jc w:val="both"/>
      </w:pPr>
    </w:p>
    <w:p w14:paraId="413E56F2" w14:textId="07329036" w:rsidR="006D6209" w:rsidRDefault="006D6209" w:rsidP="00C27507">
      <w:pPr>
        <w:spacing w:after="0" w:line="240" w:lineRule="auto"/>
        <w:jc w:val="both"/>
      </w:pPr>
      <w:r>
        <w:t>Terénní úpravy budou prováděny v místě nově navrhovaných cest. Cesty budou příčně vyspádovány ve směru od nádrží. V</w:t>
      </w:r>
      <w:r w:rsidR="00D96E87">
        <w:t> </w:t>
      </w:r>
      <w:r>
        <w:t>místě</w:t>
      </w:r>
      <w:r w:rsidR="00D96E87">
        <w:t xml:space="preserve"> nově navrhovaných</w:t>
      </w:r>
      <w:r>
        <w:t xml:space="preserve"> </w:t>
      </w:r>
      <w:proofErr w:type="gramStart"/>
      <w:r>
        <w:t>hřišť ,</w:t>
      </w:r>
      <w:proofErr w:type="gramEnd"/>
      <w:r>
        <w:t xml:space="preserve"> terasy a kiosku bude terén srovnán do roviny. U oplocení u ulice Jílovská je vysoká hromada zeminy. Po prověření stavu zeminy bude </w:t>
      </w:r>
      <w:r w:rsidR="00D96E87">
        <w:t>zemina částečně rozprostřena po pozemku a částečně odvezena.</w:t>
      </w:r>
    </w:p>
    <w:p w14:paraId="71211549" w14:textId="77777777" w:rsidR="000E7FE4" w:rsidRDefault="000E7FE4" w:rsidP="00C27507">
      <w:pPr>
        <w:spacing w:after="0" w:line="240" w:lineRule="auto"/>
        <w:jc w:val="both"/>
      </w:pPr>
    </w:p>
    <w:p w14:paraId="7866AEA1" w14:textId="783EE01D" w:rsidR="00A67F7B" w:rsidRPr="00E82E9B" w:rsidRDefault="00A67F7B" w:rsidP="00216FF1">
      <w:pPr>
        <w:pStyle w:val="Nadpis2"/>
      </w:pPr>
      <w:r w:rsidRPr="00E82E9B">
        <w:t>B.7</w:t>
      </w:r>
      <w:proofErr w:type="gramStart"/>
      <w:r w:rsidR="002069B5" w:rsidRPr="00E82E9B">
        <w:tab/>
        <w:t xml:space="preserve">  </w:t>
      </w:r>
      <w:r w:rsidRPr="00E82E9B">
        <w:t>Popis</w:t>
      </w:r>
      <w:proofErr w:type="gramEnd"/>
      <w:r w:rsidRPr="00E82E9B">
        <w:t xml:space="preserve"> vlivů stavby na životní prostředí a jeho ochrana</w:t>
      </w:r>
    </w:p>
    <w:p w14:paraId="16463F3E" w14:textId="77777777" w:rsidR="00A67F7B" w:rsidRPr="00E82E9B" w:rsidRDefault="00A67F7B" w:rsidP="004C7AED">
      <w:pPr>
        <w:pStyle w:val="Bezmezer"/>
        <w:numPr>
          <w:ilvl w:val="0"/>
          <w:numId w:val="22"/>
        </w:numPr>
      </w:pPr>
      <w:r w:rsidRPr="00E82E9B">
        <w:t>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Pr="00E82E9B">
        <w:rPr>
          <w:vertAlign w:val="superscript"/>
        </w:rPr>
        <w:t>3</w:t>
      </w:r>
      <w:r w:rsidRPr="00E82E9B">
        <w:t>)</w:t>
      </w:r>
      <w:r w:rsidRPr="00E82E9B">
        <w:rPr>
          <w:noProof/>
        </w:rPr>
        <w:drawing>
          <wp:inline distT="0" distB="0" distL="0" distR="0" wp14:anchorId="7DBD8A04" wp14:editId="6B64B07D">
            <wp:extent cx="24083" cy="36116"/>
            <wp:effectExtent l="0" t="0" r="0" b="0"/>
            <wp:docPr id="10307" name="Picture 10307"/>
            <wp:cNvGraphicFramePr/>
            <a:graphic xmlns:a="http://schemas.openxmlformats.org/drawingml/2006/main">
              <a:graphicData uri="http://schemas.openxmlformats.org/drawingml/2006/picture">
                <pic:pic xmlns:pic="http://schemas.openxmlformats.org/drawingml/2006/picture">
                  <pic:nvPicPr>
                    <pic:cNvPr id="10307" name="Picture 10307"/>
                    <pic:cNvPicPr/>
                  </pic:nvPicPr>
                  <pic:blipFill>
                    <a:blip r:embed="rId8"/>
                    <a:stretch>
                      <a:fillRect/>
                    </a:stretch>
                  </pic:blipFill>
                  <pic:spPr>
                    <a:xfrm>
                      <a:off x="0" y="0"/>
                      <a:ext cx="24083" cy="36116"/>
                    </a:xfrm>
                    <a:prstGeom prst="rect">
                      <a:avLst/>
                    </a:prstGeom>
                  </pic:spPr>
                </pic:pic>
              </a:graphicData>
            </a:graphic>
          </wp:inline>
        </w:drawing>
      </w:r>
    </w:p>
    <w:p w14:paraId="67ECAB2E" w14:textId="3E1DA521" w:rsidR="005D2316" w:rsidRDefault="004578E0" w:rsidP="002F19F5">
      <w:pPr>
        <w:widowControl w:val="0"/>
        <w:spacing w:after="0" w:line="240" w:lineRule="auto"/>
        <w:jc w:val="both"/>
        <w:rPr>
          <w:bCs/>
          <w:color w:val="000000"/>
          <w:lang w:eastAsia="cs-CZ"/>
        </w:rPr>
      </w:pPr>
      <w:r w:rsidRPr="00E82E9B">
        <w:rPr>
          <w:bCs/>
          <w:color w:val="000000"/>
          <w:lang w:eastAsia="cs-CZ"/>
        </w:rPr>
        <w:t xml:space="preserve">Stavba se nachází ve stabilizované </w:t>
      </w:r>
      <w:r w:rsidR="00D2319F" w:rsidRPr="00E82E9B">
        <w:rPr>
          <w:bCs/>
          <w:color w:val="000000"/>
          <w:lang w:eastAsia="cs-CZ"/>
        </w:rPr>
        <w:t xml:space="preserve">části města. </w:t>
      </w:r>
      <w:r w:rsidR="005D2316" w:rsidRPr="00E82E9B">
        <w:rPr>
          <w:bCs/>
          <w:color w:val="000000"/>
          <w:lang w:eastAsia="cs-CZ"/>
        </w:rPr>
        <w:t>Soustava chráněných území Natura 2000 nebude dotčena.</w:t>
      </w:r>
      <w:r w:rsidR="00D2319F" w:rsidRPr="00E82E9B">
        <w:rPr>
          <w:bCs/>
          <w:color w:val="000000"/>
          <w:lang w:eastAsia="cs-CZ"/>
        </w:rPr>
        <w:t xml:space="preserve"> Stavba není opatřena </w:t>
      </w:r>
      <w:r w:rsidR="00616129">
        <w:rPr>
          <w:bCs/>
          <w:color w:val="000000"/>
          <w:lang w:eastAsia="cs-CZ"/>
        </w:rPr>
        <w:t xml:space="preserve">stálým </w:t>
      </w:r>
      <w:r w:rsidR="00D2319F" w:rsidRPr="00E82E9B">
        <w:rPr>
          <w:bCs/>
          <w:color w:val="000000"/>
          <w:lang w:eastAsia="cs-CZ"/>
        </w:rPr>
        <w:t>venkovním osvětlením.</w:t>
      </w:r>
      <w:r w:rsidR="00864C7C" w:rsidRPr="00E82E9B">
        <w:rPr>
          <w:bCs/>
          <w:color w:val="000000"/>
          <w:lang w:eastAsia="cs-CZ"/>
        </w:rPr>
        <w:t xml:space="preserve"> </w:t>
      </w:r>
      <w:r w:rsidR="00767C6D">
        <w:rPr>
          <w:bCs/>
          <w:color w:val="000000"/>
          <w:lang w:eastAsia="cs-CZ"/>
        </w:rPr>
        <w:t>Navrhované práce</w:t>
      </w:r>
      <w:r w:rsidR="00864C7C" w:rsidRPr="00E82E9B">
        <w:rPr>
          <w:bCs/>
          <w:color w:val="000000"/>
          <w:lang w:eastAsia="cs-CZ"/>
        </w:rPr>
        <w:t xml:space="preserve"> bud</w:t>
      </w:r>
      <w:r w:rsidR="00767C6D">
        <w:rPr>
          <w:bCs/>
          <w:color w:val="000000"/>
          <w:lang w:eastAsia="cs-CZ"/>
        </w:rPr>
        <w:t>ou</w:t>
      </w:r>
      <w:r w:rsidR="00864C7C" w:rsidRPr="00E82E9B">
        <w:rPr>
          <w:bCs/>
          <w:color w:val="000000"/>
          <w:lang w:eastAsia="cs-CZ"/>
        </w:rPr>
        <w:t xml:space="preserve"> </w:t>
      </w:r>
      <w:r w:rsidR="002E02DB" w:rsidRPr="00E82E9B">
        <w:rPr>
          <w:bCs/>
          <w:color w:val="000000"/>
          <w:lang w:eastAsia="cs-CZ"/>
        </w:rPr>
        <w:t>probíhat v souladu s</w:t>
      </w:r>
      <w:r w:rsidR="00767C6D">
        <w:rPr>
          <w:bCs/>
          <w:color w:val="000000"/>
          <w:lang w:eastAsia="cs-CZ"/>
        </w:rPr>
        <w:t> </w:t>
      </w:r>
      <w:r w:rsidR="002E02DB" w:rsidRPr="00E82E9B">
        <w:rPr>
          <w:bCs/>
          <w:color w:val="000000"/>
          <w:lang w:eastAsia="cs-CZ"/>
        </w:rPr>
        <w:t>popisem</w:t>
      </w:r>
      <w:r w:rsidR="00767C6D">
        <w:rPr>
          <w:bCs/>
          <w:color w:val="000000"/>
          <w:lang w:eastAsia="cs-CZ"/>
        </w:rPr>
        <w:t xml:space="preserve"> v bodě B10</w:t>
      </w:r>
      <w:r w:rsidR="002E02DB" w:rsidRPr="00E82E9B">
        <w:rPr>
          <w:bCs/>
          <w:color w:val="000000"/>
          <w:lang w:eastAsia="cs-CZ"/>
        </w:rPr>
        <w:t xml:space="preserve">. </w:t>
      </w:r>
      <w:r w:rsidR="00767C6D">
        <w:rPr>
          <w:bCs/>
          <w:color w:val="000000"/>
          <w:lang w:eastAsia="cs-CZ"/>
        </w:rPr>
        <w:t>Provoz koupaliště</w:t>
      </w:r>
      <w:r w:rsidR="004F2AFC">
        <w:rPr>
          <w:bCs/>
          <w:color w:val="000000"/>
          <w:lang w:eastAsia="cs-CZ"/>
        </w:rPr>
        <w:t xml:space="preserve"> (biotop)</w:t>
      </w:r>
      <w:r w:rsidR="002E02DB" w:rsidRPr="00E82E9B">
        <w:rPr>
          <w:bCs/>
          <w:color w:val="000000"/>
          <w:lang w:eastAsia="cs-CZ"/>
        </w:rPr>
        <w:t xml:space="preserve"> </w:t>
      </w:r>
      <w:r w:rsidR="004F2AFC">
        <w:rPr>
          <w:bCs/>
          <w:color w:val="000000"/>
          <w:lang w:eastAsia="cs-CZ"/>
        </w:rPr>
        <w:t>nemá negativní</w:t>
      </w:r>
      <w:r w:rsidR="003C0911" w:rsidRPr="00E82E9B">
        <w:rPr>
          <w:bCs/>
          <w:color w:val="000000"/>
          <w:lang w:eastAsia="cs-CZ"/>
        </w:rPr>
        <w:t xml:space="preserve"> vliv na životní prostředí </w:t>
      </w:r>
      <w:r w:rsidR="000C4FD5" w:rsidRPr="00E82E9B">
        <w:rPr>
          <w:bCs/>
          <w:color w:val="000000"/>
          <w:lang w:eastAsia="cs-CZ"/>
        </w:rPr>
        <w:t>–</w:t>
      </w:r>
      <w:r w:rsidR="003C0911" w:rsidRPr="00E82E9B">
        <w:rPr>
          <w:bCs/>
          <w:color w:val="000000"/>
          <w:lang w:eastAsia="cs-CZ"/>
        </w:rPr>
        <w:t xml:space="preserve"> </w:t>
      </w:r>
      <w:r w:rsidR="000C4FD5" w:rsidRPr="00E82E9B">
        <w:rPr>
          <w:bCs/>
          <w:color w:val="000000"/>
          <w:lang w:eastAsia="cs-CZ"/>
        </w:rPr>
        <w:t>hluk, vibrace,</w:t>
      </w:r>
      <w:r w:rsidR="00A825B1" w:rsidRPr="00E82E9B">
        <w:rPr>
          <w:bCs/>
          <w:color w:val="000000"/>
          <w:lang w:eastAsia="cs-CZ"/>
        </w:rPr>
        <w:t xml:space="preserve"> exhalací, </w:t>
      </w:r>
      <w:r w:rsidR="007408B9" w:rsidRPr="00E82E9B">
        <w:rPr>
          <w:bCs/>
          <w:color w:val="000000"/>
          <w:lang w:eastAsia="cs-CZ"/>
        </w:rPr>
        <w:t xml:space="preserve">vznik odpadů, </w:t>
      </w:r>
      <w:proofErr w:type="spellStart"/>
      <w:r w:rsidR="007408B9" w:rsidRPr="00E82E9B">
        <w:rPr>
          <w:bCs/>
          <w:color w:val="000000"/>
          <w:lang w:eastAsia="cs-CZ"/>
        </w:rPr>
        <w:t>atp</w:t>
      </w:r>
      <w:proofErr w:type="spellEnd"/>
      <w:r w:rsidR="007408B9" w:rsidRPr="00E82E9B">
        <w:rPr>
          <w:bCs/>
          <w:color w:val="000000"/>
          <w:lang w:eastAsia="cs-CZ"/>
        </w:rPr>
        <w:t>…</w:t>
      </w:r>
    </w:p>
    <w:p w14:paraId="636FC038" w14:textId="77777777" w:rsidR="007D2A0F" w:rsidRPr="00E82E9B" w:rsidRDefault="007D2A0F" w:rsidP="002F19F5">
      <w:pPr>
        <w:widowControl w:val="0"/>
        <w:spacing w:after="0" w:line="240" w:lineRule="auto"/>
        <w:jc w:val="both"/>
        <w:rPr>
          <w:bCs/>
          <w:color w:val="000000"/>
          <w:lang w:eastAsia="cs-CZ"/>
        </w:rPr>
      </w:pPr>
    </w:p>
    <w:p w14:paraId="1FF4DE9B" w14:textId="77777777" w:rsidR="00A67F7B" w:rsidRPr="001C3E36" w:rsidRDefault="00A67F7B" w:rsidP="004C7AED">
      <w:pPr>
        <w:pStyle w:val="Bezmezer"/>
        <w:numPr>
          <w:ilvl w:val="0"/>
          <w:numId w:val="22"/>
        </w:numPr>
      </w:pPr>
      <w:r w:rsidRPr="001C3E36">
        <w:t>způsob zohlednění podmínek závazného stanoviska posouzení vlivu záměru na životní prostředí, je-li podkladem,</w:t>
      </w:r>
    </w:p>
    <w:p w14:paraId="53C69D92" w14:textId="4BD710E5" w:rsidR="004C7AED" w:rsidRPr="001C3E36" w:rsidRDefault="001C3E36" w:rsidP="004C7AED">
      <w:r w:rsidRPr="001C3E36">
        <w:t>Nemá vliv – neposuzuje se.</w:t>
      </w:r>
    </w:p>
    <w:p w14:paraId="4D68F95F" w14:textId="6E06573D" w:rsidR="00A67F7B" w:rsidRPr="001C3E36" w:rsidRDefault="00A67F7B" w:rsidP="004C7AED">
      <w:pPr>
        <w:pStyle w:val="Bezmezer"/>
        <w:numPr>
          <w:ilvl w:val="0"/>
          <w:numId w:val="22"/>
        </w:numPr>
      </w:pPr>
      <w:r w:rsidRPr="001C3E36">
        <w:t>v případě záměrů spadajících do režimu zákona o integrované prevenci základní parametry způsobu naplnění závěrů o nejlepších dostupných technikách nebo integrované povolení, bylo-li vydáno.</w:t>
      </w:r>
    </w:p>
    <w:p w14:paraId="703ADCE1" w14:textId="77777777" w:rsidR="001C3E36" w:rsidRPr="001C3E36" w:rsidRDefault="001C3E36" w:rsidP="001C3E36">
      <w:r w:rsidRPr="001C3E36">
        <w:t>Nemá vliv – neposuzuje se.</w:t>
      </w:r>
    </w:p>
    <w:p w14:paraId="7D4141AF" w14:textId="1809E7DB" w:rsidR="004C7AED" w:rsidRPr="00ED26B4" w:rsidRDefault="004C7AED" w:rsidP="004C7AED">
      <w:pPr>
        <w:pStyle w:val="Nadpis2"/>
      </w:pPr>
      <w:r w:rsidRPr="00ED26B4">
        <w:rPr>
          <w:rStyle w:val="Nadpis2Char"/>
          <w:b/>
          <w:bCs/>
        </w:rPr>
        <w:t>B.8</w:t>
      </w:r>
      <w:proofErr w:type="gramStart"/>
      <w:r w:rsidR="002069B5" w:rsidRPr="00ED26B4">
        <w:rPr>
          <w:rStyle w:val="Nadpis2Char"/>
          <w:b/>
          <w:bCs/>
        </w:rPr>
        <w:tab/>
        <w:t xml:space="preserve">  </w:t>
      </w:r>
      <w:r w:rsidRPr="00ED26B4">
        <w:rPr>
          <w:rStyle w:val="Nadpis2Char"/>
          <w:b/>
          <w:bCs/>
        </w:rPr>
        <w:t>Celkové</w:t>
      </w:r>
      <w:proofErr w:type="gramEnd"/>
      <w:r w:rsidRPr="00ED26B4">
        <w:rPr>
          <w:rStyle w:val="Nadpis2Char"/>
          <w:b/>
          <w:bCs/>
        </w:rPr>
        <w:t xml:space="preserve"> vodohospodářské řešení</w:t>
      </w:r>
    </w:p>
    <w:p w14:paraId="7120119F" w14:textId="77777777" w:rsidR="00C52C23" w:rsidRPr="00AA1FCD" w:rsidRDefault="00C52C23" w:rsidP="00C52C23">
      <w:pPr>
        <w:spacing w:after="0" w:line="240" w:lineRule="auto"/>
        <w:jc w:val="both"/>
        <w:rPr>
          <w:rFonts w:eastAsia="Times New Roman"/>
          <w:i/>
          <w:iCs/>
          <w:lang w:eastAsia="cs-CZ"/>
        </w:rPr>
      </w:pPr>
      <w:r w:rsidRPr="00C52C23">
        <w:rPr>
          <w:rFonts w:eastAsia="Times New Roman"/>
          <w:i/>
          <w:iCs/>
          <w:lang w:eastAsia="cs-CZ"/>
        </w:rPr>
        <w:t>a)</w:t>
      </w:r>
      <w:r w:rsidRPr="00AA1FCD">
        <w:rPr>
          <w:rFonts w:eastAsia="Times New Roman"/>
          <w:i/>
          <w:iCs/>
          <w:lang w:eastAsia="cs-CZ"/>
        </w:rPr>
        <w:t xml:space="preserve"> zásobování stavby </w:t>
      </w:r>
      <w:proofErr w:type="gramStart"/>
      <w:r w:rsidRPr="00AA1FCD">
        <w:rPr>
          <w:rFonts w:eastAsia="Times New Roman"/>
          <w:i/>
          <w:iCs/>
          <w:lang w:eastAsia="cs-CZ"/>
        </w:rPr>
        <w:t>vodou - připojení</w:t>
      </w:r>
      <w:proofErr w:type="gramEnd"/>
      <w:r w:rsidRPr="00AA1FCD">
        <w:rPr>
          <w:rFonts w:eastAsia="Times New Roman"/>
          <w:i/>
          <w:iCs/>
          <w:lang w:eastAsia="cs-CZ"/>
        </w:rPr>
        <w:t xml:space="preserve"> ke zdroji,</w:t>
      </w:r>
    </w:p>
    <w:p w14:paraId="7650F4AC" w14:textId="4EBA7D48" w:rsidR="00C52C23" w:rsidRDefault="00C52C23" w:rsidP="00C52C23">
      <w:pPr>
        <w:spacing w:after="0" w:line="240" w:lineRule="auto"/>
        <w:jc w:val="both"/>
        <w:rPr>
          <w:rFonts w:eastAsia="Times New Roman"/>
          <w:lang w:eastAsia="cs-CZ"/>
        </w:rPr>
      </w:pPr>
      <w:r w:rsidRPr="00AA1FCD">
        <w:rPr>
          <w:rFonts w:eastAsia="Times New Roman"/>
          <w:lang w:eastAsia="cs-CZ"/>
        </w:rPr>
        <w:t>Je stávající</w:t>
      </w:r>
      <w:r>
        <w:rPr>
          <w:rFonts w:eastAsia="Times New Roman"/>
          <w:lang w:eastAsia="cs-CZ"/>
        </w:rPr>
        <w:t>. Připojení na veřejný vodovod (v areálu je stávající rozvod vodovodu)</w:t>
      </w:r>
    </w:p>
    <w:p w14:paraId="687574C7" w14:textId="77777777" w:rsidR="00C52C23" w:rsidRPr="00AA1FCD" w:rsidRDefault="00C52C23" w:rsidP="00C52C23">
      <w:pPr>
        <w:spacing w:after="0" w:line="240" w:lineRule="auto"/>
        <w:jc w:val="both"/>
        <w:rPr>
          <w:rFonts w:eastAsia="Times New Roman"/>
          <w:lang w:eastAsia="cs-CZ"/>
        </w:rPr>
      </w:pPr>
    </w:p>
    <w:p w14:paraId="1AC76AB0" w14:textId="77777777" w:rsidR="00C52C23" w:rsidRPr="00AA1FCD" w:rsidRDefault="00C52C23" w:rsidP="00C52C23">
      <w:pPr>
        <w:spacing w:after="0" w:line="240" w:lineRule="auto"/>
        <w:jc w:val="both"/>
        <w:rPr>
          <w:rFonts w:eastAsia="Times New Roman"/>
          <w:i/>
          <w:iCs/>
          <w:lang w:eastAsia="cs-CZ"/>
        </w:rPr>
      </w:pPr>
      <w:r w:rsidRPr="00C52C23">
        <w:rPr>
          <w:rFonts w:eastAsia="Times New Roman"/>
          <w:i/>
          <w:iCs/>
          <w:lang w:eastAsia="cs-CZ"/>
        </w:rPr>
        <w:t>b)</w:t>
      </w:r>
      <w:r w:rsidRPr="00AA1FCD">
        <w:rPr>
          <w:rFonts w:eastAsia="Times New Roman"/>
          <w:i/>
          <w:iCs/>
          <w:lang w:eastAsia="cs-CZ"/>
        </w:rPr>
        <w:t xml:space="preserve"> odpadní </w:t>
      </w:r>
      <w:proofErr w:type="gramStart"/>
      <w:r w:rsidRPr="00AA1FCD">
        <w:rPr>
          <w:rFonts w:eastAsia="Times New Roman"/>
          <w:i/>
          <w:iCs/>
          <w:lang w:eastAsia="cs-CZ"/>
        </w:rPr>
        <w:t>vody - nakládání</w:t>
      </w:r>
      <w:proofErr w:type="gramEnd"/>
      <w:r w:rsidRPr="00AA1FCD">
        <w:rPr>
          <w:rFonts w:eastAsia="Times New Roman"/>
          <w:i/>
          <w:iCs/>
          <w:lang w:eastAsia="cs-CZ"/>
        </w:rPr>
        <w:t xml:space="preserve"> a likvidace,</w:t>
      </w:r>
    </w:p>
    <w:p w14:paraId="6F54B3AF" w14:textId="77777777" w:rsidR="00C52C23" w:rsidRDefault="00C52C23" w:rsidP="00C52C23">
      <w:pPr>
        <w:spacing w:after="0" w:line="240" w:lineRule="auto"/>
        <w:jc w:val="both"/>
      </w:pPr>
      <w:r w:rsidRPr="00AA1FCD">
        <w:t>Odpadní vody budou likvidovány napojením do stávající areálové splaškové kanalizace, které je napojena na veřejnou kanalizační stoku.</w:t>
      </w:r>
    </w:p>
    <w:p w14:paraId="383FF255" w14:textId="77777777" w:rsidR="00C52C23" w:rsidRPr="00AA1FCD" w:rsidRDefault="00C52C23" w:rsidP="00C52C23">
      <w:pPr>
        <w:spacing w:after="0" w:line="240" w:lineRule="auto"/>
        <w:jc w:val="both"/>
        <w:rPr>
          <w:rFonts w:eastAsia="Times New Roman"/>
          <w:lang w:eastAsia="cs-CZ"/>
        </w:rPr>
      </w:pPr>
    </w:p>
    <w:p w14:paraId="1F7E20EF" w14:textId="77777777" w:rsidR="00C52C23" w:rsidRPr="00AA1FCD" w:rsidRDefault="00C52C23" w:rsidP="00C52C23">
      <w:pPr>
        <w:spacing w:after="0" w:line="240" w:lineRule="auto"/>
        <w:jc w:val="both"/>
        <w:rPr>
          <w:rFonts w:eastAsia="Times New Roman"/>
          <w:i/>
          <w:iCs/>
          <w:lang w:eastAsia="cs-CZ"/>
        </w:rPr>
      </w:pPr>
      <w:r w:rsidRPr="00C52C23">
        <w:rPr>
          <w:rFonts w:eastAsia="Times New Roman"/>
          <w:i/>
          <w:iCs/>
          <w:lang w:eastAsia="cs-CZ"/>
        </w:rPr>
        <w:t>c)</w:t>
      </w:r>
      <w:r w:rsidRPr="00AA1FCD">
        <w:rPr>
          <w:rFonts w:eastAsia="Times New Roman"/>
          <w:i/>
          <w:iCs/>
          <w:lang w:eastAsia="cs-CZ"/>
        </w:rPr>
        <w:t xml:space="preserve"> srážkové </w:t>
      </w:r>
      <w:proofErr w:type="gramStart"/>
      <w:r w:rsidRPr="00AA1FCD">
        <w:rPr>
          <w:rFonts w:eastAsia="Times New Roman"/>
          <w:i/>
          <w:iCs/>
          <w:lang w:eastAsia="cs-CZ"/>
        </w:rPr>
        <w:t>vody - využití</w:t>
      </w:r>
      <w:proofErr w:type="gramEnd"/>
      <w:r w:rsidRPr="00AA1FCD">
        <w:rPr>
          <w:rFonts w:eastAsia="Times New Roman"/>
          <w:i/>
          <w:iCs/>
          <w:lang w:eastAsia="cs-CZ"/>
        </w:rPr>
        <w:t>, nakládání,</w:t>
      </w:r>
    </w:p>
    <w:p w14:paraId="31475E78" w14:textId="0BA88B26" w:rsidR="00C52C23" w:rsidRDefault="00C52C23" w:rsidP="00C52C23">
      <w:pPr>
        <w:spacing w:after="0" w:line="240" w:lineRule="auto"/>
        <w:jc w:val="both"/>
      </w:pPr>
      <w:r>
        <w:t>Srážkové vody z navrhovaných zpevněných ploch jsou likvidovány vsakem v přilehlém zatravněném terénu. Povrchy hřišť včetně spodních podkladních vrstev jsou propustné.</w:t>
      </w:r>
    </w:p>
    <w:p w14:paraId="44C23B14" w14:textId="19FFF6B7" w:rsidR="00C52C23" w:rsidRPr="00AA1FCD" w:rsidRDefault="00C52C23" w:rsidP="00C52C23">
      <w:pPr>
        <w:spacing w:after="0" w:line="240" w:lineRule="auto"/>
        <w:jc w:val="both"/>
      </w:pPr>
    </w:p>
    <w:p w14:paraId="4C6A56BF" w14:textId="77777777" w:rsidR="00C52C23" w:rsidRPr="00AA1FCD" w:rsidRDefault="00C52C23" w:rsidP="00C52C23">
      <w:pPr>
        <w:spacing w:after="0" w:line="240" w:lineRule="auto"/>
        <w:jc w:val="both"/>
        <w:rPr>
          <w:rFonts w:eastAsia="Times New Roman"/>
          <w:i/>
          <w:iCs/>
          <w:lang w:eastAsia="cs-CZ"/>
        </w:rPr>
      </w:pPr>
      <w:r w:rsidRPr="00C52C23">
        <w:rPr>
          <w:rFonts w:eastAsia="Times New Roman"/>
          <w:i/>
          <w:iCs/>
          <w:lang w:eastAsia="cs-CZ"/>
        </w:rPr>
        <w:t>d)</w:t>
      </w:r>
      <w:r w:rsidRPr="00AA1FCD">
        <w:rPr>
          <w:rFonts w:eastAsia="Times New Roman"/>
          <w:i/>
          <w:iCs/>
          <w:lang w:eastAsia="cs-CZ"/>
        </w:rPr>
        <w:t xml:space="preserve"> vodohospodářské řešení vodního díla apod.  </w:t>
      </w:r>
    </w:p>
    <w:p w14:paraId="268EACBD" w14:textId="514B4282" w:rsidR="00C52C23" w:rsidRPr="00AA1FCD" w:rsidRDefault="00C52C23" w:rsidP="00C52C23">
      <w:pPr>
        <w:spacing w:after="0" w:line="240" w:lineRule="auto"/>
        <w:jc w:val="both"/>
        <w:rPr>
          <w:rFonts w:eastAsia="Times New Roman"/>
          <w:lang w:eastAsia="cs-CZ"/>
        </w:rPr>
      </w:pPr>
      <w:r>
        <w:rPr>
          <w:rFonts w:eastAsia="Times New Roman"/>
          <w:lang w:eastAsia="cs-CZ"/>
        </w:rPr>
        <w:t xml:space="preserve">Stavby se </w:t>
      </w:r>
      <w:r w:rsidRPr="00AA1FCD">
        <w:rPr>
          <w:rFonts w:eastAsia="Times New Roman"/>
          <w:lang w:eastAsia="cs-CZ"/>
        </w:rPr>
        <w:t>netýká</w:t>
      </w:r>
      <w:r>
        <w:rPr>
          <w:rFonts w:eastAsia="Times New Roman"/>
          <w:lang w:eastAsia="cs-CZ"/>
        </w:rPr>
        <w:t>.</w:t>
      </w:r>
    </w:p>
    <w:p w14:paraId="09AC13E5" w14:textId="3E29AF1F" w:rsidR="00A67F7B" w:rsidRPr="00CC5233" w:rsidRDefault="00A67F7B" w:rsidP="004C7AED">
      <w:pPr>
        <w:pStyle w:val="Nadpis2"/>
      </w:pPr>
      <w:r w:rsidRPr="00CC5233">
        <w:t>B.9</w:t>
      </w:r>
      <w:proofErr w:type="gramStart"/>
      <w:r w:rsidR="002069B5" w:rsidRPr="00CC5233">
        <w:tab/>
        <w:t xml:space="preserve">  </w:t>
      </w:r>
      <w:r w:rsidRPr="00CC5233">
        <w:t>Ochrana</w:t>
      </w:r>
      <w:proofErr w:type="gramEnd"/>
      <w:r w:rsidRPr="00CC5233">
        <w:t xml:space="preserve"> obyvatelstva</w:t>
      </w:r>
    </w:p>
    <w:p w14:paraId="2983E500" w14:textId="77777777" w:rsidR="00A67F7B" w:rsidRPr="00CC5233" w:rsidRDefault="00A67F7B" w:rsidP="004C7AED">
      <w:pPr>
        <w:pStyle w:val="Bezmezer"/>
      </w:pPr>
      <w:r w:rsidRPr="00CC5233">
        <w:t>Splnění základních požadavků z hlediska plnění úkolů ochrany obyvatelstva</w:t>
      </w:r>
    </w:p>
    <w:p w14:paraId="04C26E82" w14:textId="77777777" w:rsidR="004C7AED" w:rsidRPr="00CC5233" w:rsidRDefault="00A67F7B" w:rsidP="004C7AED">
      <w:pPr>
        <w:pStyle w:val="Bezmezer"/>
        <w:numPr>
          <w:ilvl w:val="0"/>
          <w:numId w:val="24"/>
        </w:numPr>
      </w:pPr>
      <w:r w:rsidRPr="00CC5233">
        <w:t>způsob zajištění varování a informování obyvatelstva před hrozící nebo nastalou mimořádnou událostí,</w:t>
      </w:r>
    </w:p>
    <w:p w14:paraId="260B2031" w14:textId="776FF87C" w:rsidR="004C7AED" w:rsidRPr="00CC5233" w:rsidRDefault="00394CD8" w:rsidP="004C7AED">
      <w:r w:rsidRPr="00CC5233">
        <w:t xml:space="preserve">Veřejným </w:t>
      </w:r>
      <w:r w:rsidR="00F51B75">
        <w:t xml:space="preserve">rozhlasem a </w:t>
      </w:r>
      <w:r w:rsidRPr="00CC5233">
        <w:t>sirénou</w:t>
      </w:r>
      <w:r w:rsidR="00F51B75">
        <w:t xml:space="preserve"> umístěnou v okolí objektu</w:t>
      </w:r>
      <w:r w:rsidR="00222E79" w:rsidRPr="00CC5233">
        <w:t>.</w:t>
      </w:r>
    </w:p>
    <w:p w14:paraId="288004DE" w14:textId="7CAA6E3C" w:rsidR="00A67F7B" w:rsidRPr="00CC5233" w:rsidRDefault="00A67F7B" w:rsidP="004C7AED">
      <w:pPr>
        <w:pStyle w:val="Bezmezer"/>
        <w:numPr>
          <w:ilvl w:val="0"/>
          <w:numId w:val="24"/>
        </w:numPr>
      </w:pPr>
      <w:r w:rsidRPr="00CC5233">
        <w:t xml:space="preserve">způsob </w:t>
      </w:r>
      <w:r w:rsidR="004C7AED" w:rsidRPr="00CC5233">
        <w:t>zajištění</w:t>
      </w:r>
      <w:r w:rsidRPr="00CC5233">
        <w:t xml:space="preserve"> ukrytí obyvatelstva,</w:t>
      </w:r>
    </w:p>
    <w:p w14:paraId="3B607617" w14:textId="77777777" w:rsidR="00691FE3" w:rsidRPr="00CC5233" w:rsidRDefault="00691FE3" w:rsidP="00691FE3">
      <w:r w:rsidRPr="00CC5233">
        <w:t>Neřeší se.</w:t>
      </w:r>
    </w:p>
    <w:p w14:paraId="52478BE5" w14:textId="77777777" w:rsidR="00A67F7B" w:rsidRPr="00CC5233" w:rsidRDefault="00A67F7B" w:rsidP="004C7AED">
      <w:pPr>
        <w:pStyle w:val="Bezmezer"/>
        <w:numPr>
          <w:ilvl w:val="0"/>
          <w:numId w:val="24"/>
        </w:numPr>
      </w:pPr>
      <w:r w:rsidRPr="00CC5233">
        <w:lastRenderedPageBreak/>
        <w:t>způsob zajištění ochrany před nebezpečnými účinky nebezpečných látek u staveb v zónách havarijního plánování,</w:t>
      </w:r>
    </w:p>
    <w:p w14:paraId="3F39A519" w14:textId="286053F7" w:rsidR="004C7AED" w:rsidRPr="00CC5233" w:rsidRDefault="00691FE3" w:rsidP="00691FE3">
      <w:r w:rsidRPr="00CC5233">
        <w:t>Neřeší se.</w:t>
      </w:r>
    </w:p>
    <w:p w14:paraId="1DCEA277" w14:textId="77777777" w:rsidR="00A67F7B" w:rsidRPr="00CC5233" w:rsidRDefault="00A67F7B" w:rsidP="004C7AED">
      <w:pPr>
        <w:pStyle w:val="Bezmezer"/>
        <w:numPr>
          <w:ilvl w:val="0"/>
          <w:numId w:val="24"/>
        </w:numPr>
      </w:pPr>
      <w:r w:rsidRPr="00CC5233">
        <w:t>způsob zajištění ochrany před povodněmi,</w:t>
      </w:r>
    </w:p>
    <w:p w14:paraId="1282034C" w14:textId="77777777" w:rsidR="00691FE3" w:rsidRPr="00CC5233" w:rsidRDefault="00691FE3" w:rsidP="00691FE3">
      <w:r w:rsidRPr="00CC5233">
        <w:t>Neřeší se.</w:t>
      </w:r>
    </w:p>
    <w:p w14:paraId="1B3B73A4" w14:textId="77777777" w:rsidR="00A67F7B" w:rsidRPr="00CC5233" w:rsidRDefault="00A67F7B" w:rsidP="004C7AED">
      <w:pPr>
        <w:pStyle w:val="Bezmezer"/>
        <w:numPr>
          <w:ilvl w:val="0"/>
          <w:numId w:val="24"/>
        </w:numPr>
      </w:pPr>
      <w:r w:rsidRPr="00CC5233">
        <w:t>způsob zajištění soběstačnosti stavby pro případ výpadku elektrické energie u staveb občanského vybavení,</w:t>
      </w:r>
    </w:p>
    <w:p w14:paraId="6C60CE0E" w14:textId="3A6246BE" w:rsidR="00691FE3" w:rsidRPr="00CC5233" w:rsidRDefault="00625EA3" w:rsidP="00691FE3">
      <w:r>
        <w:t>Není požadov</w:t>
      </w:r>
      <w:r w:rsidR="00AD331E">
        <w:t>ána soběstačnost provozu – výpadek ele</w:t>
      </w:r>
      <w:r w:rsidR="00320045">
        <w:t>ktrické energie řeší</w:t>
      </w:r>
      <w:r w:rsidR="00D90670">
        <w:t xml:space="preserve"> </w:t>
      </w:r>
      <w:r w:rsidR="00B41131">
        <w:t xml:space="preserve">provozní řád </w:t>
      </w:r>
      <w:r w:rsidR="00F51B75">
        <w:t>koupaliště (např. uzavřením pro veřejnost)</w:t>
      </w:r>
      <w:r w:rsidR="00B41131">
        <w:t>.</w:t>
      </w:r>
    </w:p>
    <w:p w14:paraId="52D02E33" w14:textId="77777777" w:rsidR="00A67F7B" w:rsidRPr="00F61D03" w:rsidRDefault="00A67F7B" w:rsidP="004C7AED">
      <w:pPr>
        <w:pStyle w:val="Bezmezer"/>
        <w:numPr>
          <w:ilvl w:val="0"/>
          <w:numId w:val="24"/>
        </w:numPr>
      </w:pPr>
      <w:r w:rsidRPr="00F61D03">
        <w:t>způsob zajištění ochrany stávajících staveb civilní ochrany v území dotčeném stavbou nebo staveništěm, jejich výčet, umístění a popis možného dotčení jejich funkce a provozuschopnosti.</w:t>
      </w:r>
    </w:p>
    <w:p w14:paraId="21DD673D" w14:textId="1A8A5E60" w:rsidR="004C7AED" w:rsidRDefault="00691FE3" w:rsidP="00AD3A70">
      <w:r w:rsidRPr="00F61D03">
        <w:t>Neovlivňuje stavby a funkci civilní obrany.</w:t>
      </w:r>
    </w:p>
    <w:p w14:paraId="576F49E9" w14:textId="5BD79395" w:rsidR="00C15D86" w:rsidRPr="001033C2" w:rsidRDefault="00C15D86" w:rsidP="001033C2">
      <w:pPr>
        <w:pStyle w:val="Odstavecseseznamem"/>
        <w:numPr>
          <w:ilvl w:val="0"/>
          <w:numId w:val="24"/>
        </w:numPr>
        <w:spacing w:after="0" w:line="240" w:lineRule="auto"/>
        <w:jc w:val="both"/>
        <w:rPr>
          <w:rFonts w:eastAsia="Times New Roman"/>
          <w:i/>
          <w:iCs/>
          <w:lang w:eastAsia="cs-CZ"/>
        </w:rPr>
      </w:pPr>
      <w:r w:rsidRPr="001033C2">
        <w:rPr>
          <w:rFonts w:eastAsia="Times New Roman"/>
          <w:i/>
          <w:iCs/>
          <w:lang w:eastAsia="cs-CZ"/>
        </w:rPr>
        <w:t>řešení ochrany obyvatelstva z hlediska osob s omezenou schopností pohybu nebo orientace.</w:t>
      </w:r>
    </w:p>
    <w:p w14:paraId="46202FD3" w14:textId="77777777" w:rsidR="001033C2" w:rsidRPr="001033C2" w:rsidRDefault="001033C2" w:rsidP="001033C2">
      <w:pPr>
        <w:spacing w:after="0" w:line="240" w:lineRule="auto"/>
        <w:jc w:val="both"/>
        <w:rPr>
          <w:rFonts w:eastAsia="Times New Roman"/>
          <w:i/>
          <w:iCs/>
          <w:lang w:eastAsia="cs-CZ"/>
        </w:rPr>
      </w:pPr>
    </w:p>
    <w:p w14:paraId="63735219" w14:textId="22A06EBD" w:rsidR="00C15D86" w:rsidRPr="00AA1FCD" w:rsidRDefault="001033C2" w:rsidP="00C15D86">
      <w:pPr>
        <w:spacing w:after="0" w:line="240" w:lineRule="auto"/>
        <w:jc w:val="both"/>
        <w:rPr>
          <w:rFonts w:eastAsia="Times New Roman"/>
          <w:lang w:eastAsia="cs-CZ"/>
        </w:rPr>
      </w:pPr>
      <w:r>
        <w:rPr>
          <w:rFonts w:eastAsia="Times New Roman"/>
          <w:lang w:eastAsia="cs-CZ"/>
        </w:rPr>
        <w:t>Koupaliště je bezbariérově řešené.</w:t>
      </w:r>
    </w:p>
    <w:p w14:paraId="66D7F2D8" w14:textId="77777777" w:rsidR="00C52C23" w:rsidRPr="00F61D03" w:rsidRDefault="00C52C23" w:rsidP="00AD3A70"/>
    <w:p w14:paraId="17892948" w14:textId="39431374" w:rsidR="00A67F7B" w:rsidRDefault="00A67F7B" w:rsidP="004C7AED">
      <w:pPr>
        <w:pStyle w:val="Nadpis2"/>
      </w:pPr>
      <w:r w:rsidRPr="009E4B0D">
        <w:t>B.</w:t>
      </w:r>
      <w:r w:rsidR="004C7AED" w:rsidRPr="009E4B0D">
        <w:t>1</w:t>
      </w:r>
      <w:r w:rsidR="002069B5" w:rsidRPr="009E4B0D">
        <w:t>0</w:t>
      </w:r>
      <w:proofErr w:type="gramStart"/>
      <w:r w:rsidR="002069B5" w:rsidRPr="009E4B0D">
        <w:tab/>
        <w:t xml:space="preserve">  </w:t>
      </w:r>
      <w:r w:rsidRPr="009E4B0D">
        <w:t>Zásady</w:t>
      </w:r>
      <w:proofErr w:type="gramEnd"/>
      <w:r w:rsidRPr="009E4B0D">
        <w:t xml:space="preserve"> organizace výstavby</w:t>
      </w:r>
    </w:p>
    <w:p w14:paraId="63ACAB3F" w14:textId="77777777" w:rsidR="001A555D" w:rsidRDefault="001A555D" w:rsidP="001A555D">
      <w:pPr>
        <w:spacing w:after="0" w:line="240" w:lineRule="auto"/>
        <w:jc w:val="both"/>
        <w:rPr>
          <w:rFonts w:eastAsia="Times New Roman"/>
          <w:b/>
          <w:bCs/>
          <w:i/>
          <w:iCs/>
          <w:lang w:eastAsia="cs-CZ"/>
        </w:rPr>
      </w:pPr>
    </w:p>
    <w:p w14:paraId="39DF79E4" w14:textId="3E1F9B2F" w:rsidR="001A555D" w:rsidRDefault="001A555D" w:rsidP="001A555D">
      <w:pPr>
        <w:pStyle w:val="Odstavecseseznamem"/>
        <w:numPr>
          <w:ilvl w:val="0"/>
          <w:numId w:val="26"/>
        </w:numPr>
        <w:spacing w:after="0" w:line="240" w:lineRule="auto"/>
        <w:jc w:val="both"/>
        <w:rPr>
          <w:rFonts w:eastAsia="Times New Roman"/>
          <w:i/>
          <w:iCs/>
          <w:lang w:eastAsia="cs-CZ"/>
        </w:rPr>
      </w:pPr>
      <w:r w:rsidRPr="001A555D">
        <w:rPr>
          <w:rFonts w:eastAsia="Times New Roman"/>
          <w:i/>
          <w:iCs/>
          <w:lang w:eastAsia="cs-CZ"/>
        </w:rPr>
        <w:t> potřeby a spotřeby rozhodujících médií a hmot, jejich zajištění</w:t>
      </w:r>
      <w:r>
        <w:rPr>
          <w:rFonts w:eastAsia="Times New Roman"/>
          <w:i/>
          <w:iCs/>
          <w:lang w:eastAsia="cs-CZ"/>
        </w:rPr>
        <w:t>,</w:t>
      </w:r>
    </w:p>
    <w:p w14:paraId="2B16DC86" w14:textId="77777777" w:rsidR="001A555D" w:rsidRPr="001A555D" w:rsidRDefault="001A555D" w:rsidP="001A555D">
      <w:pPr>
        <w:spacing w:after="0" w:line="240" w:lineRule="auto"/>
        <w:jc w:val="both"/>
        <w:rPr>
          <w:rFonts w:eastAsia="Times New Roman"/>
          <w:i/>
          <w:iCs/>
          <w:lang w:eastAsia="cs-CZ"/>
        </w:rPr>
      </w:pPr>
    </w:p>
    <w:p w14:paraId="0E396CF3" w14:textId="49D36657" w:rsidR="001A555D" w:rsidRDefault="001A555D" w:rsidP="001A555D">
      <w:pPr>
        <w:spacing w:after="0" w:line="240" w:lineRule="auto"/>
      </w:pPr>
      <w:r w:rsidRPr="009E4B0D">
        <w:t>Elektřina pro stavbu bude napojen</w:t>
      </w:r>
      <w:r>
        <w:t>a</w:t>
      </w:r>
      <w:r w:rsidRPr="009E4B0D">
        <w:t xml:space="preserve"> na stávající rozvaděč objektu umístěný u hlavního vstupu, na který bude napojen staveništní rozvaděč s podružným měřením.  Voda bude napojena na stávající přípojku vodovodu s připojením přes podružný vodoměr.</w:t>
      </w:r>
    </w:p>
    <w:p w14:paraId="61D055B1" w14:textId="77777777" w:rsidR="001A555D" w:rsidRPr="001A555D" w:rsidRDefault="001A555D" w:rsidP="001A555D">
      <w:pPr>
        <w:spacing w:after="0" w:line="240" w:lineRule="auto"/>
        <w:jc w:val="both"/>
        <w:rPr>
          <w:rFonts w:eastAsia="Times New Roman"/>
          <w:i/>
          <w:iCs/>
          <w:lang w:eastAsia="cs-CZ"/>
        </w:rPr>
      </w:pPr>
    </w:p>
    <w:p w14:paraId="12B87388" w14:textId="77777777" w:rsidR="001A555D" w:rsidRDefault="001A555D" w:rsidP="001A555D">
      <w:pPr>
        <w:pStyle w:val="Odstavecseseznamem"/>
        <w:numPr>
          <w:ilvl w:val="0"/>
          <w:numId w:val="26"/>
        </w:numPr>
        <w:spacing w:after="0" w:line="240" w:lineRule="auto"/>
        <w:jc w:val="both"/>
        <w:rPr>
          <w:rFonts w:eastAsia="Times New Roman"/>
          <w:i/>
          <w:iCs/>
          <w:lang w:eastAsia="cs-CZ"/>
        </w:rPr>
      </w:pPr>
      <w:r w:rsidRPr="001A555D">
        <w:rPr>
          <w:rFonts w:eastAsia="Times New Roman"/>
          <w:i/>
          <w:iCs/>
          <w:lang w:eastAsia="cs-CZ"/>
        </w:rPr>
        <w:t xml:space="preserve">odvodnění staveniště, převádění </w:t>
      </w:r>
      <w:proofErr w:type="gramStart"/>
      <w:r w:rsidRPr="001A555D">
        <w:rPr>
          <w:rFonts w:eastAsia="Times New Roman"/>
          <w:i/>
          <w:iCs/>
          <w:lang w:eastAsia="cs-CZ"/>
        </w:rPr>
        <w:t>vody - návaznost</w:t>
      </w:r>
      <w:proofErr w:type="gramEnd"/>
      <w:r w:rsidRPr="001A555D">
        <w:rPr>
          <w:rFonts w:eastAsia="Times New Roman"/>
          <w:i/>
          <w:iCs/>
          <w:lang w:eastAsia="cs-CZ"/>
        </w:rPr>
        <w:t xml:space="preserve"> na povodňový plán stavby,</w:t>
      </w:r>
    </w:p>
    <w:p w14:paraId="719130C7" w14:textId="77777777" w:rsidR="001A555D" w:rsidRDefault="001A555D" w:rsidP="001A555D">
      <w:pPr>
        <w:spacing w:after="0" w:line="240" w:lineRule="auto"/>
        <w:jc w:val="both"/>
        <w:rPr>
          <w:rFonts w:eastAsia="Times New Roman"/>
          <w:i/>
          <w:iCs/>
          <w:lang w:eastAsia="cs-CZ"/>
        </w:rPr>
      </w:pPr>
    </w:p>
    <w:p w14:paraId="5170598E" w14:textId="031106DF" w:rsidR="001A555D" w:rsidRDefault="001A555D" w:rsidP="001A555D">
      <w:pPr>
        <w:spacing w:after="0" w:line="240" w:lineRule="auto"/>
        <w:jc w:val="both"/>
        <w:rPr>
          <w:rFonts w:eastAsia="Times New Roman"/>
          <w:lang w:eastAsia="cs-CZ"/>
        </w:rPr>
      </w:pPr>
      <w:r w:rsidRPr="001A555D">
        <w:rPr>
          <w:rFonts w:eastAsia="Times New Roman"/>
          <w:lang w:eastAsia="cs-CZ"/>
        </w:rPr>
        <w:t>Pro stavbu se neřeší</w:t>
      </w:r>
    </w:p>
    <w:p w14:paraId="686E4660" w14:textId="77777777" w:rsidR="00EE3D0C" w:rsidRPr="001A555D" w:rsidRDefault="00EE3D0C" w:rsidP="001A555D">
      <w:pPr>
        <w:spacing w:after="0" w:line="240" w:lineRule="auto"/>
        <w:jc w:val="both"/>
        <w:rPr>
          <w:rFonts w:eastAsia="Times New Roman"/>
          <w:lang w:eastAsia="cs-CZ"/>
        </w:rPr>
      </w:pPr>
    </w:p>
    <w:p w14:paraId="723272B7" w14:textId="28A62B1F" w:rsidR="001A555D" w:rsidRPr="00FF7420" w:rsidRDefault="001A555D" w:rsidP="001A555D">
      <w:pPr>
        <w:pStyle w:val="Bezmezer"/>
        <w:numPr>
          <w:ilvl w:val="0"/>
          <w:numId w:val="26"/>
        </w:numPr>
      </w:pPr>
      <w:r w:rsidRPr="00FF7420">
        <w:t>napojení staveniště na stávající dopravní a technickou infrastrukturu,</w:t>
      </w:r>
    </w:p>
    <w:p w14:paraId="0121A241" w14:textId="77777777" w:rsidR="00EE3D0C" w:rsidRDefault="00EE3D0C" w:rsidP="00EE3D0C">
      <w:pPr>
        <w:spacing w:after="0" w:line="240" w:lineRule="auto"/>
        <w:jc w:val="both"/>
      </w:pPr>
      <w:r>
        <w:t xml:space="preserve">Vstup a vjezd na stavbu bude přes nově navrhovanou vjezdovou bránu pro odvoz biologického odpadu z ulice Jílovská, kde bude probíhat hlavní manipulace stavební techniky a materiálu. Druhý vjezd na stavbu je z ulice Židlického, kde bude využita stávající vjezdová brána na parcelu. Stavba neomezí dopravní provoz ani pěší trasy mimo areál koupaliště. </w:t>
      </w:r>
    </w:p>
    <w:p w14:paraId="5BF8C2FE" w14:textId="77777777" w:rsidR="00EE3D0C" w:rsidRDefault="00EE3D0C" w:rsidP="00EE3D0C">
      <w:pPr>
        <w:spacing w:after="0" w:line="240" w:lineRule="auto"/>
        <w:jc w:val="both"/>
      </w:pPr>
    </w:p>
    <w:p w14:paraId="53589AF1" w14:textId="6683B1AE" w:rsidR="0048759B" w:rsidRPr="0048759B" w:rsidRDefault="0048759B" w:rsidP="00CA3321">
      <w:pPr>
        <w:pStyle w:val="Bezmezer"/>
        <w:numPr>
          <w:ilvl w:val="0"/>
          <w:numId w:val="26"/>
        </w:numPr>
        <w:spacing w:after="0"/>
        <w:jc w:val="both"/>
        <w:rPr>
          <w:rFonts w:eastAsia="Times New Roman"/>
          <w:lang w:eastAsia="cs-CZ"/>
        </w:rPr>
      </w:pPr>
      <w:r w:rsidRPr="0048759B">
        <w:rPr>
          <w:rFonts w:eastAsia="Times New Roman"/>
          <w:lang w:eastAsia="cs-CZ"/>
        </w:rPr>
        <w:t xml:space="preserve">úpravy pro přístupnost a bezbariérové </w:t>
      </w:r>
      <w:proofErr w:type="gramStart"/>
      <w:r w:rsidRPr="0048759B">
        <w:rPr>
          <w:rFonts w:eastAsia="Times New Roman"/>
          <w:lang w:eastAsia="cs-CZ"/>
        </w:rPr>
        <w:t>užívání - oplocení</w:t>
      </w:r>
      <w:proofErr w:type="gramEnd"/>
      <w:r w:rsidRPr="0048759B">
        <w:rPr>
          <w:rFonts w:eastAsia="Times New Roman"/>
          <w:lang w:eastAsia="cs-CZ"/>
        </w:rPr>
        <w:t xml:space="preserve"> staveniště ve vztahu k pochozím plochám, zabezpečení výkopů proti pádu, přístupy k pozemkům a objektům, </w:t>
      </w:r>
      <w:proofErr w:type="spellStart"/>
      <w:r w:rsidRPr="0048759B">
        <w:rPr>
          <w:rFonts w:eastAsia="Times New Roman"/>
          <w:lang w:eastAsia="cs-CZ"/>
        </w:rPr>
        <w:t>obchozí</w:t>
      </w:r>
      <w:proofErr w:type="spellEnd"/>
      <w:r w:rsidRPr="0048759B">
        <w:rPr>
          <w:rFonts w:eastAsia="Times New Roman"/>
          <w:lang w:eastAsia="cs-CZ"/>
        </w:rPr>
        <w:t xml:space="preserve"> trasy pro osoby s omezenou schopností pohybu nebo orientace včetně dočasných přechodů a míst pro přecházení, náhrada za zábor vyhrazených parkovacích stání a </w:t>
      </w:r>
      <w:proofErr w:type="spellStart"/>
      <w:r w:rsidRPr="0048759B">
        <w:rPr>
          <w:rFonts w:eastAsia="Times New Roman"/>
          <w:lang w:eastAsia="cs-CZ"/>
        </w:rPr>
        <w:t>obchozích</w:t>
      </w:r>
      <w:proofErr w:type="spellEnd"/>
      <w:r w:rsidRPr="0048759B">
        <w:rPr>
          <w:rFonts w:eastAsia="Times New Roman"/>
          <w:lang w:eastAsia="cs-CZ"/>
        </w:rPr>
        <w:t xml:space="preserve"> tras,</w:t>
      </w:r>
    </w:p>
    <w:p w14:paraId="093CF53B" w14:textId="77777777" w:rsidR="0048759B" w:rsidRPr="00AA1FCD" w:rsidRDefault="0048759B" w:rsidP="0048759B">
      <w:pPr>
        <w:spacing w:after="0" w:line="240" w:lineRule="auto"/>
        <w:jc w:val="both"/>
      </w:pPr>
    </w:p>
    <w:p w14:paraId="60BF81FE" w14:textId="27913F69" w:rsidR="00C775CD" w:rsidRDefault="0048759B" w:rsidP="00C775CD">
      <w:pPr>
        <w:pStyle w:val="Bezmezer"/>
        <w:jc w:val="both"/>
        <w:rPr>
          <w:i w:val="0"/>
          <w:iCs w:val="0"/>
          <w:color w:val="000000"/>
        </w:rPr>
      </w:pPr>
      <w:r w:rsidRPr="00C775CD">
        <w:rPr>
          <w:i w:val="0"/>
          <w:iCs w:val="0"/>
        </w:rPr>
        <w:t>Stavba neomezí dopravní provoz ani pěší trasy mimo areál koupaliště.</w:t>
      </w:r>
      <w:r w:rsidR="00C775CD" w:rsidRPr="00C775CD">
        <w:rPr>
          <w:i w:val="0"/>
          <w:iCs w:val="0"/>
        </w:rPr>
        <w:t xml:space="preserve"> </w:t>
      </w:r>
      <w:r w:rsidR="00C775CD" w:rsidRPr="00FF7420">
        <w:rPr>
          <w:i w:val="0"/>
          <w:iCs w:val="0"/>
        </w:rPr>
        <w:t xml:space="preserve">Staveniště </w:t>
      </w:r>
      <w:r w:rsidR="00C775CD">
        <w:rPr>
          <w:i w:val="0"/>
          <w:iCs w:val="0"/>
        </w:rPr>
        <w:t xml:space="preserve">bude </w:t>
      </w:r>
      <w:r w:rsidR="00C775CD" w:rsidRPr="00FF7420">
        <w:rPr>
          <w:i w:val="0"/>
          <w:iCs w:val="0"/>
        </w:rPr>
        <w:t>vymezeno</w:t>
      </w:r>
      <w:r w:rsidR="00C775CD">
        <w:rPr>
          <w:i w:val="0"/>
          <w:iCs w:val="0"/>
        </w:rPr>
        <w:t xml:space="preserve"> v oplocené části areálu koupaliště (viz výkres příprava staveniště). </w:t>
      </w:r>
      <w:r w:rsidR="00C775CD" w:rsidRPr="00FF7420">
        <w:rPr>
          <w:i w:val="0"/>
          <w:iCs w:val="0"/>
          <w:color w:val="000000"/>
        </w:rPr>
        <w:t>Přístupy na staveniště budou zamezeny nepovolaným osobám.</w:t>
      </w:r>
      <w:r w:rsidR="00C775CD">
        <w:rPr>
          <w:i w:val="0"/>
          <w:iCs w:val="0"/>
          <w:color w:val="000000"/>
        </w:rPr>
        <w:t xml:space="preserve"> </w:t>
      </w:r>
      <w:r w:rsidR="00C775CD">
        <w:rPr>
          <w:i w:val="0"/>
          <w:iCs w:val="0"/>
        </w:rPr>
        <w:t xml:space="preserve">V </w:t>
      </w:r>
      <w:r w:rsidR="00C775CD" w:rsidRPr="00FF7420">
        <w:rPr>
          <w:i w:val="0"/>
          <w:iCs w:val="0"/>
          <w:color w:val="000000"/>
        </w:rPr>
        <w:t xml:space="preserve">době od 21.00 do 7.00 hodin musí být </w:t>
      </w:r>
      <w:r w:rsidR="00C775CD" w:rsidRPr="00FF7420">
        <w:rPr>
          <w:i w:val="0"/>
          <w:iCs w:val="0"/>
          <w:color w:val="000000"/>
        </w:rPr>
        <w:lastRenderedPageBreak/>
        <w:t xml:space="preserve">dodržován noční klid. </w:t>
      </w:r>
      <w:r w:rsidR="00C775CD">
        <w:rPr>
          <w:i w:val="0"/>
          <w:iCs w:val="0"/>
          <w:color w:val="000000"/>
        </w:rPr>
        <w:t xml:space="preserve">Všechny práce budou prováděny v době, kdy je koupaliště uzavřeno pro veřejnost. </w:t>
      </w:r>
    </w:p>
    <w:p w14:paraId="31396A98" w14:textId="4B32E5B9" w:rsidR="0048759B" w:rsidRPr="0048759B" w:rsidRDefault="0048759B" w:rsidP="009418A9">
      <w:pPr>
        <w:pStyle w:val="Bezmezer"/>
        <w:numPr>
          <w:ilvl w:val="0"/>
          <w:numId w:val="26"/>
        </w:numPr>
        <w:spacing w:after="0"/>
        <w:jc w:val="both"/>
        <w:rPr>
          <w:rFonts w:eastAsia="Times New Roman"/>
          <w:lang w:eastAsia="cs-CZ"/>
        </w:rPr>
      </w:pPr>
      <w:r w:rsidRPr="0048759B">
        <w:rPr>
          <w:rFonts w:eastAsia="Times New Roman"/>
          <w:lang w:eastAsia="cs-CZ"/>
        </w:rPr>
        <w:t>vliv provádění stavby na okolní stavby a pozemky včetně omezení negativních vlivů,</w:t>
      </w:r>
    </w:p>
    <w:p w14:paraId="02BB18A6" w14:textId="77777777" w:rsidR="0048759B" w:rsidRPr="00AA1FCD" w:rsidRDefault="0048759B" w:rsidP="0048759B">
      <w:pPr>
        <w:spacing w:after="0" w:line="240" w:lineRule="auto"/>
        <w:jc w:val="both"/>
        <w:rPr>
          <w:rFonts w:eastAsia="Times New Roman"/>
          <w:lang w:eastAsia="cs-CZ"/>
        </w:rPr>
      </w:pPr>
    </w:p>
    <w:p w14:paraId="5EAD3A19" w14:textId="77777777" w:rsidR="0048759B" w:rsidRPr="00AA1FCD" w:rsidRDefault="0048759B" w:rsidP="0048759B">
      <w:pPr>
        <w:spacing w:after="0" w:line="240" w:lineRule="auto"/>
        <w:jc w:val="both"/>
        <w:rPr>
          <w:color w:val="000000"/>
        </w:rPr>
      </w:pPr>
      <w:r w:rsidRPr="00AA1FCD">
        <w:rPr>
          <w:color w:val="000000"/>
        </w:rPr>
        <w:t>Stavba nemá negativní vliv na okolí a životní prostředí. Stavba bude prováděna s maximální ohleduplností k okolí, hlučnost a prašnost bude omezena na minimum. Hlučnost mechanizmů a zařízení používaných na stavbě nesmí přesáhnout hodnoty stanovené nařízením vlády č. 272/2011 v platném znění, tj. hluk ze stavební činnosti ve venkovním chráněném prostoru staveb nepřesáhne ve dne 65 dB v L</w:t>
      </w:r>
      <w:r w:rsidRPr="00AA1FCD">
        <w:rPr>
          <w:color w:val="000000"/>
          <w:vertAlign w:val="subscript"/>
        </w:rPr>
        <w:t>aeq,</w:t>
      </w:r>
      <w:proofErr w:type="gramStart"/>
      <w:r w:rsidRPr="00AA1FCD">
        <w:rPr>
          <w:color w:val="000000"/>
          <w:vertAlign w:val="subscript"/>
        </w:rPr>
        <w:t>14h</w:t>
      </w:r>
      <w:proofErr w:type="gramEnd"/>
      <w:r w:rsidRPr="00AA1FCD">
        <w:rPr>
          <w:color w:val="000000"/>
        </w:rPr>
        <w:t xml:space="preserve"> a v chráněném vnitřním prostoru stavby 55 dB v L</w:t>
      </w:r>
      <w:r w:rsidRPr="00AA1FCD">
        <w:rPr>
          <w:color w:val="000000"/>
          <w:vertAlign w:val="subscript"/>
        </w:rPr>
        <w:t>Aeq,</w:t>
      </w:r>
      <w:proofErr w:type="gramStart"/>
      <w:r w:rsidRPr="00AA1FCD">
        <w:rPr>
          <w:color w:val="000000"/>
          <w:vertAlign w:val="subscript"/>
        </w:rPr>
        <w:t>14h</w:t>
      </w:r>
      <w:proofErr w:type="gramEnd"/>
      <w:r w:rsidRPr="00AA1FCD">
        <w:rPr>
          <w:color w:val="000000"/>
        </w:rPr>
        <w:t xml:space="preserve">. </w:t>
      </w:r>
    </w:p>
    <w:p w14:paraId="369AA7DA" w14:textId="77777777" w:rsidR="0048759B" w:rsidRDefault="0048759B" w:rsidP="0048759B">
      <w:pPr>
        <w:spacing w:after="0" w:line="240" w:lineRule="auto"/>
        <w:jc w:val="both"/>
      </w:pPr>
      <w:r w:rsidRPr="00AA1FCD">
        <w:t>Stavební práce budou prováděny v době od 7.00 do 21.00 hod a v době mimo provoz koupaliště.</w:t>
      </w:r>
    </w:p>
    <w:p w14:paraId="2E64A510" w14:textId="77777777" w:rsidR="0048759B" w:rsidRPr="00AA1FCD" w:rsidRDefault="0048759B" w:rsidP="0048759B">
      <w:pPr>
        <w:spacing w:after="0" w:line="240" w:lineRule="auto"/>
        <w:jc w:val="both"/>
      </w:pPr>
    </w:p>
    <w:p w14:paraId="61B47EF3" w14:textId="5CB61729" w:rsidR="0048759B" w:rsidRPr="0048759B" w:rsidRDefault="0048759B" w:rsidP="004D18E7">
      <w:pPr>
        <w:pStyle w:val="Bezmezer"/>
        <w:numPr>
          <w:ilvl w:val="0"/>
          <w:numId w:val="26"/>
        </w:numPr>
        <w:spacing w:after="0"/>
        <w:jc w:val="both"/>
        <w:rPr>
          <w:rFonts w:eastAsia="Times New Roman"/>
          <w:lang w:eastAsia="cs-CZ"/>
        </w:rPr>
      </w:pPr>
      <w:r w:rsidRPr="0048759B">
        <w:rPr>
          <w:rFonts w:eastAsia="Times New Roman"/>
          <w:lang w:eastAsia="cs-CZ"/>
        </w:rPr>
        <w:t>ochrana okolí staveniště před negativními vlivy provádění stavby,</w:t>
      </w:r>
    </w:p>
    <w:p w14:paraId="64771654" w14:textId="77777777" w:rsidR="0048759B" w:rsidRPr="00AA1FCD" w:rsidRDefault="0048759B" w:rsidP="0048759B">
      <w:pPr>
        <w:spacing w:after="0" w:line="240" w:lineRule="auto"/>
        <w:jc w:val="both"/>
        <w:rPr>
          <w:rFonts w:eastAsia="Times New Roman"/>
          <w:lang w:eastAsia="cs-CZ"/>
        </w:rPr>
      </w:pPr>
    </w:p>
    <w:p w14:paraId="47A07D7D" w14:textId="77777777" w:rsidR="0048759B" w:rsidRPr="00C775CD" w:rsidRDefault="0048759B" w:rsidP="0048759B">
      <w:pPr>
        <w:pStyle w:val="Bezmezer"/>
        <w:spacing w:after="0"/>
        <w:jc w:val="both"/>
        <w:rPr>
          <w:i w:val="0"/>
          <w:iCs w:val="0"/>
        </w:rPr>
      </w:pPr>
      <w:r w:rsidRPr="00C775CD">
        <w:rPr>
          <w:i w:val="0"/>
          <w:iCs w:val="0"/>
        </w:rPr>
        <w:t>Po dobu stavby bude zhotovitel stavby zajišťovat údržbu a čištění komunikací dotčených stavbou. Při realizaci je nutné zachovat přístup ke stávajícím objektům, vjezd dopravní obsluze a pohotovostním vozidlům.</w:t>
      </w:r>
    </w:p>
    <w:p w14:paraId="330EE5F0" w14:textId="77777777" w:rsidR="0048759B" w:rsidRDefault="0048759B" w:rsidP="00EE3D0C">
      <w:pPr>
        <w:spacing w:after="0" w:line="240" w:lineRule="auto"/>
        <w:jc w:val="both"/>
      </w:pPr>
    </w:p>
    <w:p w14:paraId="2A877B7D" w14:textId="7745FC37" w:rsidR="0048759B" w:rsidRPr="00C775CD" w:rsidRDefault="00C775CD" w:rsidP="0048759B">
      <w:pPr>
        <w:pStyle w:val="Bezmezer"/>
        <w:numPr>
          <w:ilvl w:val="0"/>
          <w:numId w:val="26"/>
        </w:numPr>
      </w:pPr>
      <w:r w:rsidRPr="00C775CD">
        <w:rPr>
          <w:rFonts w:eastAsia="Times New Roman"/>
          <w:lang w:eastAsia="cs-CZ"/>
        </w:rPr>
        <w:t>požadavky na související asanace, demolice, demontáž, dekonstrukce, kácení dřevin</w:t>
      </w:r>
    </w:p>
    <w:p w14:paraId="3546554F" w14:textId="77777777" w:rsidR="00C775CD" w:rsidRPr="00D96E87" w:rsidRDefault="00C775CD" w:rsidP="00C775CD">
      <w:pPr>
        <w:tabs>
          <w:tab w:val="left" w:pos="142"/>
          <w:tab w:val="left" w:pos="6237"/>
          <w:tab w:val="left" w:pos="7655"/>
          <w:tab w:val="left" w:pos="9214"/>
        </w:tabs>
        <w:spacing w:after="0" w:line="240" w:lineRule="auto"/>
      </w:pPr>
      <w:r w:rsidRPr="00D96E87">
        <w:t xml:space="preserve">Počet kácených stromů včetně odstraněných </w:t>
      </w:r>
      <w:proofErr w:type="gramStart"/>
      <w:r w:rsidRPr="00D96E87">
        <w:t>pařezů :</w:t>
      </w:r>
      <w:proofErr w:type="gramEnd"/>
      <w:r w:rsidRPr="00D96E87">
        <w:t xml:space="preserve"> 22 ks</w:t>
      </w:r>
    </w:p>
    <w:p w14:paraId="66438DF1" w14:textId="77777777" w:rsidR="00C775CD" w:rsidRPr="00D96E87" w:rsidRDefault="00C775CD" w:rsidP="00C775CD">
      <w:pPr>
        <w:tabs>
          <w:tab w:val="left" w:pos="142"/>
          <w:tab w:val="left" w:pos="6237"/>
          <w:tab w:val="left" w:pos="7655"/>
          <w:tab w:val="left" w:pos="9214"/>
        </w:tabs>
        <w:spacing w:after="0" w:line="240" w:lineRule="auto"/>
      </w:pPr>
      <w:r w:rsidRPr="00D96E87">
        <w:t>Počet stromů vyžadujících povolení ke kácení: 2 ks</w:t>
      </w:r>
    </w:p>
    <w:p w14:paraId="1534919C" w14:textId="77777777" w:rsidR="00D96E87" w:rsidRDefault="00D96E87" w:rsidP="00D96E87">
      <w:pPr>
        <w:spacing w:after="0" w:line="240" w:lineRule="auto"/>
        <w:jc w:val="both"/>
      </w:pPr>
      <w:r>
        <w:t xml:space="preserve">V průběhu stavebních prací budou ochráněny stávající ponechávané stromy a jejich kořenové systémy před poškozením. Kmeny budou ochráněny bedněním, kořenové systémy budou ochráněny vytyčením ochranných ploch a osazením zábran proti pojezdu. Bude zabráněno vjezdu vozidel stavby do </w:t>
      </w:r>
      <w:proofErr w:type="gramStart"/>
      <w:r>
        <w:t>prostor</w:t>
      </w:r>
      <w:proofErr w:type="gramEnd"/>
      <w:r>
        <w:t xml:space="preserve"> které jsou blíže než 3 m od břehu nádrže.</w:t>
      </w:r>
    </w:p>
    <w:p w14:paraId="78220D55" w14:textId="1DF060A4" w:rsidR="00D96E87" w:rsidRDefault="00D96E87" w:rsidP="00D830BE">
      <w:pPr>
        <w:pStyle w:val="Bezmezer"/>
        <w:jc w:val="both"/>
        <w:rPr>
          <w:i w:val="0"/>
          <w:iCs w:val="0"/>
          <w:color w:val="000000"/>
        </w:rPr>
      </w:pPr>
      <w:r>
        <w:rPr>
          <w:i w:val="0"/>
          <w:iCs w:val="0"/>
          <w:color w:val="000000"/>
        </w:rPr>
        <w:t xml:space="preserve">Budou vybourány stávající asfaltové plochy u ulice Mariánská. Bude </w:t>
      </w:r>
      <w:proofErr w:type="spellStart"/>
      <w:r>
        <w:rPr>
          <w:i w:val="0"/>
          <w:iCs w:val="0"/>
          <w:color w:val="000000"/>
        </w:rPr>
        <w:t>zdemontováno</w:t>
      </w:r>
      <w:proofErr w:type="spellEnd"/>
      <w:r>
        <w:rPr>
          <w:i w:val="0"/>
          <w:iCs w:val="0"/>
          <w:color w:val="000000"/>
        </w:rPr>
        <w:t xml:space="preserve"> obvodové oplocení. </w:t>
      </w:r>
    </w:p>
    <w:p w14:paraId="412D5ED4" w14:textId="77777777" w:rsidR="00A67F7B" w:rsidRPr="00037E3F" w:rsidRDefault="00A67F7B" w:rsidP="002069B5">
      <w:pPr>
        <w:pStyle w:val="Bezmezer"/>
        <w:numPr>
          <w:ilvl w:val="0"/>
          <w:numId w:val="26"/>
        </w:numPr>
      </w:pPr>
      <w:r w:rsidRPr="00037E3F">
        <w:t>maximální dočasné a trvalé zábory pro staveniště,</w:t>
      </w:r>
    </w:p>
    <w:p w14:paraId="63B1B54A" w14:textId="252670AF" w:rsidR="00AD3A70" w:rsidRDefault="00AD3A70" w:rsidP="00325EBA">
      <w:pPr>
        <w:spacing w:after="0" w:line="240" w:lineRule="auto"/>
      </w:pPr>
      <w:r w:rsidRPr="000E631F">
        <w:t>N</w:t>
      </w:r>
      <w:r w:rsidR="00321F2C" w:rsidRPr="000E631F">
        <w:t>ejsou předpokládány trvalé zábory.</w:t>
      </w:r>
      <w:r w:rsidR="00325EBA">
        <w:t xml:space="preserve"> </w:t>
      </w:r>
      <w:r w:rsidR="00F567AD" w:rsidRPr="000E631F">
        <w:t>Zábory veřejného prostranství jsou vyžadovány</w:t>
      </w:r>
      <w:r w:rsidR="00D96E87">
        <w:t xml:space="preserve"> v ulici Jílovská v místě nově budovaných přejezdů chodníků. Zde bude proveden krátkodobý zábor po dobu </w:t>
      </w:r>
      <w:proofErr w:type="gramStart"/>
      <w:r w:rsidR="00D96E87">
        <w:t>14ti</w:t>
      </w:r>
      <w:proofErr w:type="gramEnd"/>
      <w:r w:rsidR="00D96E87">
        <w:t xml:space="preserve"> dnů pro realizaci nových povrchů chodníku a chrániček na inženýrské sítě.</w:t>
      </w:r>
    </w:p>
    <w:p w14:paraId="325DEE88" w14:textId="77777777" w:rsidR="000E631F" w:rsidRDefault="000E631F" w:rsidP="000E631F">
      <w:pPr>
        <w:shd w:val="clear" w:color="auto" w:fill="FFFFFF"/>
        <w:tabs>
          <w:tab w:val="left" w:pos="742"/>
          <w:tab w:val="left" w:pos="2868"/>
        </w:tabs>
        <w:spacing w:after="0" w:line="240" w:lineRule="auto"/>
        <w:jc w:val="both"/>
      </w:pPr>
    </w:p>
    <w:p w14:paraId="021294C5" w14:textId="77777777" w:rsidR="007B6337" w:rsidRPr="007B6337" w:rsidRDefault="007B6337" w:rsidP="007B6337">
      <w:pPr>
        <w:pStyle w:val="Odstavecseseznamem"/>
        <w:numPr>
          <w:ilvl w:val="0"/>
          <w:numId w:val="26"/>
        </w:numPr>
        <w:spacing w:after="0" w:line="240" w:lineRule="auto"/>
        <w:jc w:val="both"/>
        <w:rPr>
          <w:rFonts w:eastAsia="Times New Roman"/>
          <w:i/>
          <w:iCs/>
          <w:lang w:eastAsia="cs-CZ"/>
        </w:rPr>
      </w:pPr>
      <w:r w:rsidRPr="007B6337">
        <w:rPr>
          <w:rFonts w:eastAsia="Times New Roman"/>
          <w:i/>
          <w:iCs/>
          <w:lang w:eastAsia="cs-CZ"/>
        </w:rPr>
        <w:t xml:space="preserve">produkce odpadů a druhotných surovin při </w:t>
      </w:r>
      <w:proofErr w:type="gramStart"/>
      <w:r w:rsidRPr="007B6337">
        <w:rPr>
          <w:rFonts w:eastAsia="Times New Roman"/>
          <w:i/>
          <w:iCs/>
          <w:lang w:eastAsia="cs-CZ"/>
        </w:rPr>
        <w:t>stavbě - množství</w:t>
      </w:r>
      <w:proofErr w:type="gramEnd"/>
      <w:r w:rsidRPr="007B6337">
        <w:rPr>
          <w:rFonts w:eastAsia="Times New Roman"/>
          <w:i/>
          <w:iCs/>
          <w:lang w:eastAsia="cs-CZ"/>
        </w:rPr>
        <w:t>, druhy a kategorie odpadů a surovin, předcházení vzniku odpadů a způsob jejich třídění pro další využití včetně popisu opatření proti kontaminaci těchto materiálů, jejich odstranění apod.,</w:t>
      </w:r>
    </w:p>
    <w:p w14:paraId="7DA7646D" w14:textId="2200E69D" w:rsidR="008C6E81" w:rsidRPr="00DB1223" w:rsidRDefault="008C6E81" w:rsidP="008C6E81">
      <w:pPr>
        <w:tabs>
          <w:tab w:val="left" w:pos="0"/>
          <w:tab w:val="left" w:pos="567"/>
          <w:tab w:val="left" w:pos="1134"/>
          <w:tab w:val="left" w:pos="3686"/>
        </w:tabs>
        <w:spacing w:before="120" w:line="288" w:lineRule="auto"/>
        <w:jc w:val="both"/>
        <w:rPr>
          <w:rFonts w:ascii="Arial" w:hAnsi="Arial" w:cs="Arial"/>
          <w:b/>
          <w:sz w:val="22"/>
          <w:szCs w:val="22"/>
        </w:rPr>
      </w:pPr>
      <w:r w:rsidRPr="00DB1223">
        <w:rPr>
          <w:rFonts w:ascii="Arial" w:hAnsi="Arial" w:cs="Arial"/>
          <w:b/>
          <w:sz w:val="22"/>
          <w:szCs w:val="22"/>
        </w:rPr>
        <w:t>Přehled očekávaných druhů odpadů vznikajících při výstavbě:</w:t>
      </w: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1"/>
        <w:gridCol w:w="7011"/>
        <w:gridCol w:w="929"/>
        <w:gridCol w:w="892"/>
      </w:tblGrid>
      <w:tr w:rsidR="008C6E81" w:rsidRPr="00DB1223" w14:paraId="5D044F96" w14:textId="77777777" w:rsidTr="00F31945">
        <w:trPr>
          <w:trHeight w:val="89"/>
          <w:jc w:val="center"/>
        </w:trPr>
        <w:tc>
          <w:tcPr>
            <w:tcW w:w="611" w:type="dxa"/>
            <w:shd w:val="pct12" w:color="000000" w:fill="FFFFFF"/>
          </w:tcPr>
          <w:p w14:paraId="19C4962C" w14:textId="77777777" w:rsidR="008C6E81" w:rsidRPr="0004753B" w:rsidRDefault="008C6E81" w:rsidP="00F31945">
            <w:pPr>
              <w:pStyle w:val="Texttabulky"/>
              <w:rPr>
                <w:rFonts w:ascii="Times New Roman" w:hAnsi="Times New Roman"/>
              </w:rPr>
            </w:pPr>
            <w:proofErr w:type="spellStart"/>
            <w:r w:rsidRPr="0004753B">
              <w:rPr>
                <w:rFonts w:ascii="Times New Roman" w:hAnsi="Times New Roman"/>
              </w:rPr>
              <w:t>Poř</w:t>
            </w:r>
            <w:proofErr w:type="spellEnd"/>
            <w:r w:rsidRPr="0004753B">
              <w:rPr>
                <w:rFonts w:ascii="Times New Roman" w:hAnsi="Times New Roman"/>
              </w:rPr>
              <w:t>. č.</w:t>
            </w:r>
          </w:p>
        </w:tc>
        <w:tc>
          <w:tcPr>
            <w:tcW w:w="7011" w:type="dxa"/>
            <w:shd w:val="pct12" w:color="000000" w:fill="FFFFFF"/>
          </w:tcPr>
          <w:p w14:paraId="25C1D11B" w14:textId="77777777" w:rsidR="008C6E81" w:rsidRPr="0004753B" w:rsidRDefault="008C6E81" w:rsidP="00F31945">
            <w:pPr>
              <w:pStyle w:val="Texttabulky"/>
              <w:rPr>
                <w:rFonts w:ascii="Times New Roman" w:hAnsi="Times New Roman"/>
              </w:rPr>
            </w:pPr>
            <w:r w:rsidRPr="0004753B">
              <w:rPr>
                <w:rFonts w:ascii="Times New Roman" w:hAnsi="Times New Roman"/>
              </w:rPr>
              <w:t>Název</w:t>
            </w:r>
          </w:p>
        </w:tc>
        <w:tc>
          <w:tcPr>
            <w:tcW w:w="929" w:type="dxa"/>
            <w:shd w:val="pct12" w:color="000000" w:fill="FFFFFF"/>
          </w:tcPr>
          <w:p w14:paraId="177FB85A"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Kategorie</w:t>
            </w:r>
          </w:p>
        </w:tc>
        <w:tc>
          <w:tcPr>
            <w:tcW w:w="892" w:type="dxa"/>
            <w:shd w:val="pct12" w:color="000000" w:fill="FFFFFF"/>
          </w:tcPr>
          <w:p w14:paraId="19D0095F"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Kód odpadu</w:t>
            </w:r>
          </w:p>
        </w:tc>
      </w:tr>
      <w:tr w:rsidR="008C6E81" w:rsidRPr="00DB1223" w14:paraId="37EF9704" w14:textId="77777777" w:rsidTr="00F31945">
        <w:trPr>
          <w:trHeight w:val="79"/>
          <w:jc w:val="center"/>
        </w:trPr>
        <w:tc>
          <w:tcPr>
            <w:tcW w:w="611" w:type="dxa"/>
          </w:tcPr>
          <w:p w14:paraId="096E11AD"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w:t>
            </w:r>
          </w:p>
        </w:tc>
        <w:tc>
          <w:tcPr>
            <w:tcW w:w="7011" w:type="dxa"/>
            <w:vAlign w:val="center"/>
          </w:tcPr>
          <w:p w14:paraId="5EA8C7B4" w14:textId="77777777" w:rsidR="008C6E81" w:rsidRPr="0004753B" w:rsidRDefault="008C6E81" w:rsidP="00F31945">
            <w:pPr>
              <w:pStyle w:val="Texttabulky"/>
              <w:rPr>
                <w:rFonts w:ascii="Times New Roman" w:hAnsi="Times New Roman"/>
              </w:rPr>
            </w:pPr>
            <w:r w:rsidRPr="0004753B">
              <w:rPr>
                <w:rFonts w:ascii="Times New Roman" w:hAnsi="Times New Roman"/>
              </w:rPr>
              <w:t>Odpadní barvy a laky obsahující organická rozpouštědla nebo jiné nebezpečné látky</w:t>
            </w:r>
          </w:p>
        </w:tc>
        <w:tc>
          <w:tcPr>
            <w:tcW w:w="929" w:type="dxa"/>
            <w:vAlign w:val="center"/>
          </w:tcPr>
          <w:p w14:paraId="0C02248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4940043E"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08 01 11</w:t>
            </w:r>
          </w:p>
        </w:tc>
      </w:tr>
      <w:tr w:rsidR="008C6E81" w:rsidRPr="00DB1223" w14:paraId="1D5C04AE" w14:textId="77777777" w:rsidTr="00F31945">
        <w:trPr>
          <w:trHeight w:val="79"/>
          <w:jc w:val="center"/>
        </w:trPr>
        <w:tc>
          <w:tcPr>
            <w:tcW w:w="611" w:type="dxa"/>
            <w:tcBorders>
              <w:bottom w:val="single" w:sz="4" w:space="0" w:color="auto"/>
            </w:tcBorders>
          </w:tcPr>
          <w:p w14:paraId="7D813BC8"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w:t>
            </w:r>
          </w:p>
        </w:tc>
        <w:tc>
          <w:tcPr>
            <w:tcW w:w="7011" w:type="dxa"/>
            <w:tcBorders>
              <w:bottom w:val="single" w:sz="4" w:space="0" w:color="auto"/>
            </w:tcBorders>
            <w:vAlign w:val="center"/>
          </w:tcPr>
          <w:p w14:paraId="61DF64DC" w14:textId="77777777" w:rsidR="008C6E81" w:rsidRPr="0004753B" w:rsidRDefault="008C6E81" w:rsidP="00F31945">
            <w:pPr>
              <w:pStyle w:val="Texttabulky"/>
              <w:rPr>
                <w:rFonts w:ascii="Times New Roman" w:hAnsi="Times New Roman"/>
              </w:rPr>
            </w:pPr>
            <w:r w:rsidRPr="0004753B">
              <w:rPr>
                <w:rFonts w:ascii="Times New Roman" w:hAnsi="Times New Roman"/>
              </w:rPr>
              <w:t>Papírové a lepenkové obaly</w:t>
            </w:r>
          </w:p>
        </w:tc>
        <w:tc>
          <w:tcPr>
            <w:tcW w:w="929" w:type="dxa"/>
            <w:tcBorders>
              <w:bottom w:val="single" w:sz="4" w:space="0" w:color="auto"/>
            </w:tcBorders>
            <w:vAlign w:val="center"/>
          </w:tcPr>
          <w:p w14:paraId="522D39D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tcBorders>
              <w:bottom w:val="single" w:sz="4" w:space="0" w:color="auto"/>
            </w:tcBorders>
            <w:vAlign w:val="center"/>
          </w:tcPr>
          <w:p w14:paraId="2C10D8DB"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15 01 01</w:t>
            </w:r>
          </w:p>
        </w:tc>
      </w:tr>
      <w:tr w:rsidR="008C6E81" w:rsidRPr="00DB1223" w14:paraId="257AE4B0" w14:textId="77777777" w:rsidTr="00F31945">
        <w:trPr>
          <w:trHeight w:val="79"/>
          <w:jc w:val="center"/>
        </w:trPr>
        <w:tc>
          <w:tcPr>
            <w:tcW w:w="611" w:type="dxa"/>
          </w:tcPr>
          <w:p w14:paraId="6E2C46BF"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3</w:t>
            </w:r>
          </w:p>
        </w:tc>
        <w:tc>
          <w:tcPr>
            <w:tcW w:w="7011" w:type="dxa"/>
            <w:vAlign w:val="center"/>
          </w:tcPr>
          <w:p w14:paraId="33A30ECA" w14:textId="77777777" w:rsidR="008C6E81" w:rsidRPr="0004753B" w:rsidRDefault="008C6E81" w:rsidP="00F31945">
            <w:pPr>
              <w:pStyle w:val="Texttabulky"/>
              <w:rPr>
                <w:rFonts w:ascii="Times New Roman" w:hAnsi="Times New Roman"/>
              </w:rPr>
            </w:pPr>
            <w:r w:rsidRPr="0004753B">
              <w:rPr>
                <w:rFonts w:ascii="Times New Roman" w:hAnsi="Times New Roman"/>
              </w:rPr>
              <w:t>Plastové obaly</w:t>
            </w:r>
          </w:p>
        </w:tc>
        <w:tc>
          <w:tcPr>
            <w:tcW w:w="929" w:type="dxa"/>
            <w:vAlign w:val="center"/>
          </w:tcPr>
          <w:p w14:paraId="117B2989"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3CF5318E"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15 01 02</w:t>
            </w:r>
          </w:p>
        </w:tc>
      </w:tr>
      <w:tr w:rsidR="008C6E81" w:rsidRPr="00DB1223" w14:paraId="3CB12BF8" w14:textId="77777777" w:rsidTr="00F31945">
        <w:trPr>
          <w:trHeight w:val="79"/>
          <w:jc w:val="center"/>
        </w:trPr>
        <w:tc>
          <w:tcPr>
            <w:tcW w:w="611" w:type="dxa"/>
          </w:tcPr>
          <w:p w14:paraId="76A3EE14"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4</w:t>
            </w:r>
          </w:p>
        </w:tc>
        <w:tc>
          <w:tcPr>
            <w:tcW w:w="7011" w:type="dxa"/>
            <w:vAlign w:val="center"/>
          </w:tcPr>
          <w:p w14:paraId="09F173AC" w14:textId="77777777" w:rsidR="008C6E81" w:rsidRPr="0004753B" w:rsidRDefault="008C6E81" w:rsidP="00F31945">
            <w:pPr>
              <w:pStyle w:val="Texttabulky"/>
              <w:rPr>
                <w:rFonts w:ascii="Times New Roman" w:hAnsi="Times New Roman"/>
              </w:rPr>
            </w:pPr>
            <w:r w:rsidRPr="0004753B">
              <w:rPr>
                <w:rFonts w:ascii="Times New Roman" w:hAnsi="Times New Roman"/>
              </w:rPr>
              <w:t>Dřevěné obaly</w:t>
            </w:r>
          </w:p>
        </w:tc>
        <w:tc>
          <w:tcPr>
            <w:tcW w:w="929" w:type="dxa"/>
            <w:vAlign w:val="center"/>
          </w:tcPr>
          <w:p w14:paraId="0EEF5173"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0E14529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15 01 03</w:t>
            </w:r>
          </w:p>
        </w:tc>
      </w:tr>
      <w:tr w:rsidR="008C6E81" w:rsidRPr="00DB1223" w14:paraId="395E506E" w14:textId="77777777" w:rsidTr="00F31945">
        <w:trPr>
          <w:trHeight w:val="79"/>
          <w:jc w:val="center"/>
        </w:trPr>
        <w:tc>
          <w:tcPr>
            <w:tcW w:w="611" w:type="dxa"/>
          </w:tcPr>
          <w:p w14:paraId="73F09D03"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5</w:t>
            </w:r>
          </w:p>
        </w:tc>
        <w:tc>
          <w:tcPr>
            <w:tcW w:w="7011" w:type="dxa"/>
            <w:vAlign w:val="center"/>
          </w:tcPr>
          <w:p w14:paraId="70C466B6" w14:textId="77777777" w:rsidR="008C6E81" w:rsidRPr="0004753B" w:rsidRDefault="008C6E81" w:rsidP="00F31945">
            <w:pPr>
              <w:pStyle w:val="Texttabulky"/>
              <w:rPr>
                <w:rFonts w:ascii="Times New Roman" w:hAnsi="Times New Roman"/>
              </w:rPr>
            </w:pPr>
            <w:r w:rsidRPr="0004753B">
              <w:rPr>
                <w:rFonts w:ascii="Times New Roman" w:hAnsi="Times New Roman"/>
              </w:rPr>
              <w:t>Směsné obaly</w:t>
            </w:r>
          </w:p>
        </w:tc>
        <w:tc>
          <w:tcPr>
            <w:tcW w:w="929" w:type="dxa"/>
            <w:vAlign w:val="center"/>
          </w:tcPr>
          <w:p w14:paraId="39A5403D"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139E4233"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15 01 06</w:t>
            </w:r>
          </w:p>
        </w:tc>
      </w:tr>
      <w:tr w:rsidR="008C6E81" w:rsidRPr="00DB1223" w14:paraId="4B311EE6" w14:textId="77777777" w:rsidTr="00F31945">
        <w:trPr>
          <w:trHeight w:val="79"/>
          <w:jc w:val="center"/>
        </w:trPr>
        <w:tc>
          <w:tcPr>
            <w:tcW w:w="611" w:type="dxa"/>
          </w:tcPr>
          <w:p w14:paraId="724064C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6</w:t>
            </w:r>
          </w:p>
        </w:tc>
        <w:tc>
          <w:tcPr>
            <w:tcW w:w="7011" w:type="dxa"/>
            <w:vAlign w:val="center"/>
          </w:tcPr>
          <w:p w14:paraId="2B65FCF5" w14:textId="77777777" w:rsidR="008C6E81" w:rsidRPr="0004753B" w:rsidRDefault="008C6E81" w:rsidP="00F31945">
            <w:pPr>
              <w:pStyle w:val="Texttabulky"/>
              <w:rPr>
                <w:rFonts w:ascii="Times New Roman" w:hAnsi="Times New Roman"/>
              </w:rPr>
            </w:pPr>
            <w:r w:rsidRPr="0004753B">
              <w:rPr>
                <w:rFonts w:ascii="Times New Roman" w:hAnsi="Times New Roman"/>
              </w:rPr>
              <w:t>Obaly obsahující zbytky nebezpečných látek</w:t>
            </w:r>
          </w:p>
        </w:tc>
        <w:tc>
          <w:tcPr>
            <w:tcW w:w="929" w:type="dxa"/>
            <w:vAlign w:val="center"/>
          </w:tcPr>
          <w:p w14:paraId="02A6095E"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36C1FDC4"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15 01 10</w:t>
            </w:r>
          </w:p>
        </w:tc>
      </w:tr>
      <w:tr w:rsidR="008C6E81" w:rsidRPr="00DB1223" w14:paraId="0F6DD967" w14:textId="77777777" w:rsidTr="00F31945">
        <w:trPr>
          <w:trHeight w:val="79"/>
          <w:jc w:val="center"/>
        </w:trPr>
        <w:tc>
          <w:tcPr>
            <w:tcW w:w="611" w:type="dxa"/>
          </w:tcPr>
          <w:p w14:paraId="367B2E1A"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lastRenderedPageBreak/>
              <w:t>7</w:t>
            </w:r>
          </w:p>
        </w:tc>
        <w:tc>
          <w:tcPr>
            <w:tcW w:w="7011" w:type="dxa"/>
            <w:vAlign w:val="center"/>
          </w:tcPr>
          <w:p w14:paraId="2EA47F67" w14:textId="77777777" w:rsidR="008C6E81" w:rsidRPr="0004753B" w:rsidRDefault="008C6E81" w:rsidP="00F31945">
            <w:pPr>
              <w:pStyle w:val="Texttabulky"/>
              <w:rPr>
                <w:rFonts w:ascii="Times New Roman" w:hAnsi="Times New Roman"/>
              </w:rPr>
            </w:pPr>
            <w:r w:rsidRPr="0004753B">
              <w:rPr>
                <w:rFonts w:ascii="Times New Roman" w:hAnsi="Times New Roman"/>
              </w:rPr>
              <w:t>Absorpční činidla, filtrační materiály, čistící tkaniny a ochranné oděvy znečištěné nebezpečnými látkami</w:t>
            </w:r>
          </w:p>
        </w:tc>
        <w:tc>
          <w:tcPr>
            <w:tcW w:w="929" w:type="dxa"/>
            <w:vAlign w:val="center"/>
          </w:tcPr>
          <w:p w14:paraId="77B851BB"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75245F6D"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15 02 02</w:t>
            </w:r>
          </w:p>
        </w:tc>
      </w:tr>
      <w:tr w:rsidR="008C6E81" w:rsidRPr="00DB1223" w14:paraId="036D256A" w14:textId="77777777" w:rsidTr="00F31945">
        <w:trPr>
          <w:trHeight w:val="79"/>
          <w:jc w:val="center"/>
        </w:trPr>
        <w:tc>
          <w:tcPr>
            <w:tcW w:w="611" w:type="dxa"/>
          </w:tcPr>
          <w:p w14:paraId="043A013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8</w:t>
            </w:r>
          </w:p>
        </w:tc>
        <w:tc>
          <w:tcPr>
            <w:tcW w:w="7011" w:type="dxa"/>
            <w:vAlign w:val="center"/>
          </w:tcPr>
          <w:p w14:paraId="404C4DD4" w14:textId="77777777" w:rsidR="008C6E81" w:rsidRPr="0004753B" w:rsidRDefault="008C6E81" w:rsidP="00F31945">
            <w:pPr>
              <w:pStyle w:val="Texttabulky"/>
              <w:rPr>
                <w:rFonts w:ascii="Times New Roman" w:hAnsi="Times New Roman"/>
              </w:rPr>
            </w:pPr>
            <w:r w:rsidRPr="0004753B">
              <w:rPr>
                <w:rFonts w:ascii="Times New Roman" w:hAnsi="Times New Roman"/>
              </w:rPr>
              <w:t xml:space="preserve"> Beton</w:t>
            </w:r>
          </w:p>
        </w:tc>
        <w:tc>
          <w:tcPr>
            <w:tcW w:w="929" w:type="dxa"/>
            <w:vAlign w:val="center"/>
          </w:tcPr>
          <w:p w14:paraId="4A528B1E"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5BAFD43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17 01 01</w:t>
            </w:r>
          </w:p>
        </w:tc>
      </w:tr>
      <w:tr w:rsidR="008C6E81" w:rsidRPr="00DB1223" w14:paraId="17AA6272" w14:textId="77777777" w:rsidTr="00F31945">
        <w:trPr>
          <w:trHeight w:val="79"/>
          <w:jc w:val="center"/>
        </w:trPr>
        <w:tc>
          <w:tcPr>
            <w:tcW w:w="611" w:type="dxa"/>
          </w:tcPr>
          <w:p w14:paraId="0D410869"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9</w:t>
            </w:r>
          </w:p>
        </w:tc>
        <w:tc>
          <w:tcPr>
            <w:tcW w:w="7011" w:type="dxa"/>
            <w:vAlign w:val="center"/>
          </w:tcPr>
          <w:p w14:paraId="12EC60C4" w14:textId="77777777" w:rsidR="008C6E81" w:rsidRPr="0004753B" w:rsidRDefault="008C6E81" w:rsidP="00F31945">
            <w:pPr>
              <w:pStyle w:val="Texttabulky"/>
              <w:rPr>
                <w:rFonts w:ascii="Times New Roman" w:hAnsi="Times New Roman"/>
              </w:rPr>
            </w:pPr>
            <w:r w:rsidRPr="0004753B">
              <w:rPr>
                <w:rFonts w:ascii="Times New Roman" w:hAnsi="Times New Roman"/>
              </w:rPr>
              <w:t>Cihly</w:t>
            </w:r>
          </w:p>
        </w:tc>
        <w:tc>
          <w:tcPr>
            <w:tcW w:w="929" w:type="dxa"/>
            <w:vAlign w:val="center"/>
          </w:tcPr>
          <w:p w14:paraId="1148F0A9"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3645326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17 01 02</w:t>
            </w:r>
          </w:p>
        </w:tc>
      </w:tr>
      <w:tr w:rsidR="008C6E81" w:rsidRPr="00DB1223" w14:paraId="12288AE9" w14:textId="77777777" w:rsidTr="00F31945">
        <w:trPr>
          <w:trHeight w:val="79"/>
          <w:jc w:val="center"/>
        </w:trPr>
        <w:tc>
          <w:tcPr>
            <w:tcW w:w="611" w:type="dxa"/>
          </w:tcPr>
          <w:p w14:paraId="7E8F7385"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10</w:t>
            </w:r>
          </w:p>
        </w:tc>
        <w:tc>
          <w:tcPr>
            <w:tcW w:w="7011" w:type="dxa"/>
            <w:vAlign w:val="center"/>
          </w:tcPr>
          <w:p w14:paraId="604FB9CA" w14:textId="77777777" w:rsidR="008C6E81" w:rsidRPr="0004753B" w:rsidRDefault="008C6E81" w:rsidP="00F31945">
            <w:pPr>
              <w:pStyle w:val="Texttabulky"/>
              <w:rPr>
                <w:rFonts w:ascii="Times New Roman" w:hAnsi="Times New Roman"/>
              </w:rPr>
            </w:pPr>
            <w:r w:rsidRPr="0004753B">
              <w:rPr>
                <w:rFonts w:ascii="Times New Roman" w:hAnsi="Times New Roman"/>
              </w:rPr>
              <w:t>Směsi nebo oddělené frakce betonu, cihel, tašek a keramických výrobků obsahující nebezpečné látky</w:t>
            </w:r>
          </w:p>
        </w:tc>
        <w:tc>
          <w:tcPr>
            <w:tcW w:w="929" w:type="dxa"/>
            <w:vAlign w:val="center"/>
          </w:tcPr>
          <w:p w14:paraId="6D97599D"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6255D711"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17 01 06</w:t>
            </w:r>
          </w:p>
        </w:tc>
      </w:tr>
      <w:tr w:rsidR="008C6E81" w:rsidRPr="00DB1223" w14:paraId="750CD55B" w14:textId="77777777" w:rsidTr="00F31945">
        <w:trPr>
          <w:trHeight w:val="79"/>
          <w:jc w:val="center"/>
        </w:trPr>
        <w:tc>
          <w:tcPr>
            <w:tcW w:w="611" w:type="dxa"/>
          </w:tcPr>
          <w:p w14:paraId="3865B70E"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11</w:t>
            </w:r>
          </w:p>
        </w:tc>
        <w:tc>
          <w:tcPr>
            <w:tcW w:w="7011" w:type="dxa"/>
            <w:vAlign w:val="center"/>
          </w:tcPr>
          <w:p w14:paraId="312C6695" w14:textId="77777777" w:rsidR="008C6E81" w:rsidRPr="0004753B" w:rsidRDefault="008C6E81" w:rsidP="00F31945">
            <w:pPr>
              <w:pStyle w:val="Texttabulky"/>
              <w:rPr>
                <w:rFonts w:ascii="Times New Roman" w:hAnsi="Times New Roman"/>
              </w:rPr>
            </w:pPr>
            <w:r w:rsidRPr="0004753B">
              <w:rPr>
                <w:rFonts w:ascii="Times New Roman" w:hAnsi="Times New Roman"/>
              </w:rPr>
              <w:t>Směsi nebo oddělené frakce betonu, cihel, tašek a keramických výrobků neuvedené pod 17 01 06</w:t>
            </w:r>
          </w:p>
        </w:tc>
        <w:tc>
          <w:tcPr>
            <w:tcW w:w="929" w:type="dxa"/>
            <w:vAlign w:val="center"/>
          </w:tcPr>
          <w:p w14:paraId="0F683B72"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2CBD4BAC"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17 01 07</w:t>
            </w:r>
          </w:p>
        </w:tc>
      </w:tr>
      <w:tr w:rsidR="008C6E81" w:rsidRPr="00DB1223" w14:paraId="71DD3690" w14:textId="77777777" w:rsidTr="00F31945">
        <w:trPr>
          <w:trHeight w:val="79"/>
          <w:jc w:val="center"/>
        </w:trPr>
        <w:tc>
          <w:tcPr>
            <w:tcW w:w="611" w:type="dxa"/>
          </w:tcPr>
          <w:p w14:paraId="0861F60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12</w:t>
            </w:r>
          </w:p>
        </w:tc>
        <w:tc>
          <w:tcPr>
            <w:tcW w:w="7011" w:type="dxa"/>
            <w:vAlign w:val="center"/>
          </w:tcPr>
          <w:p w14:paraId="312828A9" w14:textId="77777777" w:rsidR="008C6E81" w:rsidRPr="0004753B" w:rsidRDefault="008C6E81" w:rsidP="00F31945">
            <w:pPr>
              <w:pStyle w:val="Texttabulky"/>
              <w:rPr>
                <w:rFonts w:ascii="Times New Roman" w:hAnsi="Times New Roman"/>
              </w:rPr>
            </w:pPr>
            <w:r w:rsidRPr="0004753B">
              <w:rPr>
                <w:rFonts w:ascii="Times New Roman" w:hAnsi="Times New Roman"/>
              </w:rPr>
              <w:t>Dřevo</w:t>
            </w:r>
          </w:p>
        </w:tc>
        <w:tc>
          <w:tcPr>
            <w:tcW w:w="929" w:type="dxa"/>
            <w:vAlign w:val="center"/>
          </w:tcPr>
          <w:p w14:paraId="6CACA51F"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36478C46"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17 02 01</w:t>
            </w:r>
          </w:p>
        </w:tc>
      </w:tr>
      <w:tr w:rsidR="008C6E81" w:rsidRPr="00DB1223" w14:paraId="0EDD3840" w14:textId="77777777" w:rsidTr="00F31945">
        <w:trPr>
          <w:trHeight w:val="79"/>
          <w:jc w:val="center"/>
        </w:trPr>
        <w:tc>
          <w:tcPr>
            <w:tcW w:w="611" w:type="dxa"/>
          </w:tcPr>
          <w:p w14:paraId="4E832A0C"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13</w:t>
            </w:r>
          </w:p>
        </w:tc>
        <w:tc>
          <w:tcPr>
            <w:tcW w:w="7011" w:type="dxa"/>
            <w:vAlign w:val="center"/>
          </w:tcPr>
          <w:p w14:paraId="18F0F264" w14:textId="77777777" w:rsidR="008C6E81" w:rsidRPr="0004753B" w:rsidRDefault="008C6E81" w:rsidP="00F31945">
            <w:pPr>
              <w:pStyle w:val="Texttabulky"/>
              <w:rPr>
                <w:rFonts w:ascii="Times New Roman" w:hAnsi="Times New Roman"/>
              </w:rPr>
            </w:pPr>
            <w:r w:rsidRPr="0004753B">
              <w:rPr>
                <w:rFonts w:ascii="Times New Roman" w:hAnsi="Times New Roman"/>
              </w:rPr>
              <w:t>Sklo</w:t>
            </w:r>
          </w:p>
        </w:tc>
        <w:tc>
          <w:tcPr>
            <w:tcW w:w="929" w:type="dxa"/>
            <w:vAlign w:val="center"/>
          </w:tcPr>
          <w:p w14:paraId="6E8FAC9C"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18DDC50D"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17 02 02</w:t>
            </w:r>
          </w:p>
        </w:tc>
      </w:tr>
      <w:tr w:rsidR="008C6E81" w:rsidRPr="00DB1223" w14:paraId="01F32BEA" w14:textId="77777777" w:rsidTr="00F31945">
        <w:trPr>
          <w:trHeight w:val="79"/>
          <w:jc w:val="center"/>
        </w:trPr>
        <w:tc>
          <w:tcPr>
            <w:tcW w:w="611" w:type="dxa"/>
          </w:tcPr>
          <w:p w14:paraId="57C3AF63"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14</w:t>
            </w:r>
          </w:p>
        </w:tc>
        <w:tc>
          <w:tcPr>
            <w:tcW w:w="7011" w:type="dxa"/>
            <w:vAlign w:val="center"/>
          </w:tcPr>
          <w:p w14:paraId="092C5564" w14:textId="77777777" w:rsidR="008C6E81" w:rsidRPr="0004753B" w:rsidRDefault="008C6E81" w:rsidP="00F31945">
            <w:pPr>
              <w:pStyle w:val="Texttabulky"/>
              <w:rPr>
                <w:rFonts w:ascii="Times New Roman" w:hAnsi="Times New Roman"/>
              </w:rPr>
            </w:pPr>
            <w:r w:rsidRPr="0004753B">
              <w:rPr>
                <w:rFonts w:ascii="Times New Roman" w:hAnsi="Times New Roman"/>
              </w:rPr>
              <w:t>Plasty</w:t>
            </w:r>
          </w:p>
        </w:tc>
        <w:tc>
          <w:tcPr>
            <w:tcW w:w="929" w:type="dxa"/>
            <w:vAlign w:val="center"/>
          </w:tcPr>
          <w:p w14:paraId="04D48A7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68CFAB8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17 02 03</w:t>
            </w:r>
          </w:p>
        </w:tc>
      </w:tr>
      <w:tr w:rsidR="008C6E81" w:rsidRPr="00DB1223" w14:paraId="0F4C3247" w14:textId="77777777" w:rsidTr="00F31945">
        <w:trPr>
          <w:trHeight w:val="79"/>
          <w:jc w:val="center"/>
        </w:trPr>
        <w:tc>
          <w:tcPr>
            <w:tcW w:w="611" w:type="dxa"/>
          </w:tcPr>
          <w:p w14:paraId="68E85E63"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15</w:t>
            </w:r>
          </w:p>
        </w:tc>
        <w:tc>
          <w:tcPr>
            <w:tcW w:w="7011" w:type="dxa"/>
            <w:vAlign w:val="center"/>
          </w:tcPr>
          <w:p w14:paraId="3579E684" w14:textId="77777777" w:rsidR="008C6E81" w:rsidRPr="0004753B" w:rsidRDefault="008C6E81" w:rsidP="00F31945">
            <w:pPr>
              <w:pStyle w:val="Texttabulky"/>
              <w:rPr>
                <w:rFonts w:ascii="Times New Roman" w:hAnsi="Times New Roman"/>
              </w:rPr>
            </w:pPr>
            <w:r w:rsidRPr="0004753B">
              <w:rPr>
                <w:rFonts w:ascii="Times New Roman" w:hAnsi="Times New Roman"/>
              </w:rPr>
              <w:t xml:space="preserve">Zemina a kamení obsahující </w:t>
            </w:r>
            <w:proofErr w:type="spellStart"/>
            <w:r w:rsidRPr="0004753B">
              <w:rPr>
                <w:rFonts w:ascii="Times New Roman" w:hAnsi="Times New Roman"/>
              </w:rPr>
              <w:t>nebezpeč</w:t>
            </w:r>
            <w:proofErr w:type="spellEnd"/>
            <w:r w:rsidRPr="0004753B">
              <w:rPr>
                <w:rFonts w:ascii="Times New Roman" w:hAnsi="Times New Roman"/>
              </w:rPr>
              <w:t>. látky</w:t>
            </w:r>
          </w:p>
        </w:tc>
        <w:tc>
          <w:tcPr>
            <w:tcW w:w="929" w:type="dxa"/>
            <w:vAlign w:val="center"/>
          </w:tcPr>
          <w:p w14:paraId="208D2BAC"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62D1378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17 05 03</w:t>
            </w:r>
          </w:p>
        </w:tc>
      </w:tr>
      <w:tr w:rsidR="008C6E81" w:rsidRPr="00DB1223" w14:paraId="5F697728" w14:textId="77777777" w:rsidTr="00F31945">
        <w:trPr>
          <w:trHeight w:val="79"/>
          <w:jc w:val="center"/>
        </w:trPr>
        <w:tc>
          <w:tcPr>
            <w:tcW w:w="611" w:type="dxa"/>
          </w:tcPr>
          <w:p w14:paraId="79318769"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16</w:t>
            </w:r>
          </w:p>
        </w:tc>
        <w:tc>
          <w:tcPr>
            <w:tcW w:w="7011" w:type="dxa"/>
            <w:vAlign w:val="center"/>
          </w:tcPr>
          <w:p w14:paraId="7C24BB21" w14:textId="77777777" w:rsidR="008C6E81" w:rsidRPr="0004753B" w:rsidRDefault="008C6E81" w:rsidP="00F31945">
            <w:pPr>
              <w:pStyle w:val="Texttabulky"/>
              <w:rPr>
                <w:rFonts w:ascii="Times New Roman" w:hAnsi="Times New Roman"/>
              </w:rPr>
            </w:pPr>
            <w:r w:rsidRPr="0004753B">
              <w:rPr>
                <w:rFonts w:ascii="Times New Roman" w:hAnsi="Times New Roman"/>
              </w:rPr>
              <w:t>Zemina a kamení neuvedené pod 17 05 03</w:t>
            </w:r>
          </w:p>
        </w:tc>
        <w:tc>
          <w:tcPr>
            <w:tcW w:w="929" w:type="dxa"/>
            <w:vAlign w:val="center"/>
          </w:tcPr>
          <w:p w14:paraId="282BE816"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37735AA7"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17 05 04</w:t>
            </w:r>
          </w:p>
        </w:tc>
      </w:tr>
      <w:tr w:rsidR="008C6E81" w:rsidRPr="00DB1223" w14:paraId="163EAA82" w14:textId="77777777" w:rsidTr="00F31945">
        <w:trPr>
          <w:trHeight w:val="79"/>
          <w:jc w:val="center"/>
        </w:trPr>
        <w:tc>
          <w:tcPr>
            <w:tcW w:w="611" w:type="dxa"/>
          </w:tcPr>
          <w:p w14:paraId="6C0D261A"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w:t>
            </w:r>
          </w:p>
        </w:tc>
        <w:tc>
          <w:tcPr>
            <w:tcW w:w="7011" w:type="dxa"/>
            <w:vAlign w:val="center"/>
          </w:tcPr>
          <w:p w14:paraId="4F7B94DA" w14:textId="77777777" w:rsidR="008C6E81" w:rsidRPr="0004753B" w:rsidRDefault="008C6E81" w:rsidP="00F31945">
            <w:pPr>
              <w:pStyle w:val="Texttabulky"/>
              <w:rPr>
                <w:rFonts w:ascii="Times New Roman" w:hAnsi="Times New Roman"/>
              </w:rPr>
            </w:pPr>
            <w:r w:rsidRPr="0004753B">
              <w:rPr>
                <w:rFonts w:ascii="Times New Roman" w:hAnsi="Times New Roman"/>
              </w:rPr>
              <w:t>Vytěžená hlušina obsah. nebezpečné látky</w:t>
            </w:r>
          </w:p>
        </w:tc>
        <w:tc>
          <w:tcPr>
            <w:tcW w:w="929" w:type="dxa"/>
            <w:vAlign w:val="center"/>
          </w:tcPr>
          <w:p w14:paraId="530A4E21"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4D642726"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17 05 05</w:t>
            </w:r>
          </w:p>
        </w:tc>
      </w:tr>
      <w:tr w:rsidR="008C6E81" w:rsidRPr="00DB1223" w14:paraId="2A424AF5" w14:textId="77777777" w:rsidTr="00F31945">
        <w:trPr>
          <w:trHeight w:val="79"/>
          <w:jc w:val="center"/>
        </w:trPr>
        <w:tc>
          <w:tcPr>
            <w:tcW w:w="611" w:type="dxa"/>
          </w:tcPr>
          <w:p w14:paraId="7D1FFE9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18</w:t>
            </w:r>
          </w:p>
        </w:tc>
        <w:tc>
          <w:tcPr>
            <w:tcW w:w="7011" w:type="dxa"/>
            <w:vAlign w:val="center"/>
          </w:tcPr>
          <w:p w14:paraId="4F75C323" w14:textId="77777777" w:rsidR="008C6E81" w:rsidRPr="0004753B" w:rsidRDefault="008C6E81" w:rsidP="00F31945">
            <w:pPr>
              <w:pStyle w:val="Texttabulky"/>
              <w:rPr>
                <w:rFonts w:ascii="Times New Roman" w:hAnsi="Times New Roman"/>
              </w:rPr>
            </w:pPr>
            <w:r w:rsidRPr="0004753B">
              <w:rPr>
                <w:rFonts w:ascii="Times New Roman" w:hAnsi="Times New Roman"/>
              </w:rPr>
              <w:t>Vytěžená hlušina neuvedená pod 17 05 05</w:t>
            </w:r>
          </w:p>
        </w:tc>
        <w:tc>
          <w:tcPr>
            <w:tcW w:w="929" w:type="dxa"/>
            <w:vAlign w:val="center"/>
          </w:tcPr>
          <w:p w14:paraId="73CBF40C"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725E647F"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17 05 06</w:t>
            </w:r>
          </w:p>
        </w:tc>
      </w:tr>
      <w:tr w:rsidR="008C6E81" w:rsidRPr="00DB1223" w14:paraId="49B7FFD4" w14:textId="77777777" w:rsidTr="00F31945">
        <w:trPr>
          <w:trHeight w:val="79"/>
          <w:jc w:val="center"/>
        </w:trPr>
        <w:tc>
          <w:tcPr>
            <w:tcW w:w="611" w:type="dxa"/>
          </w:tcPr>
          <w:p w14:paraId="4C4E871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21</w:t>
            </w:r>
          </w:p>
        </w:tc>
        <w:tc>
          <w:tcPr>
            <w:tcW w:w="7011" w:type="dxa"/>
            <w:vAlign w:val="center"/>
          </w:tcPr>
          <w:p w14:paraId="7BA04D45" w14:textId="77777777" w:rsidR="008C6E81" w:rsidRPr="0004753B" w:rsidRDefault="008C6E81" w:rsidP="00F31945">
            <w:pPr>
              <w:pStyle w:val="Texttabulky"/>
              <w:rPr>
                <w:rFonts w:ascii="Times New Roman" w:hAnsi="Times New Roman"/>
              </w:rPr>
            </w:pPr>
            <w:r w:rsidRPr="0004753B">
              <w:rPr>
                <w:rFonts w:ascii="Times New Roman" w:hAnsi="Times New Roman"/>
              </w:rPr>
              <w:t>Barvy, lepidla a pryskyřice</w:t>
            </w:r>
          </w:p>
        </w:tc>
        <w:tc>
          <w:tcPr>
            <w:tcW w:w="929" w:type="dxa"/>
            <w:vAlign w:val="center"/>
          </w:tcPr>
          <w:p w14:paraId="4FC155D0"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N</w:t>
            </w:r>
          </w:p>
        </w:tc>
        <w:tc>
          <w:tcPr>
            <w:tcW w:w="892" w:type="dxa"/>
            <w:vAlign w:val="center"/>
          </w:tcPr>
          <w:p w14:paraId="4705EF3E"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20 01 27</w:t>
            </w:r>
          </w:p>
        </w:tc>
      </w:tr>
      <w:tr w:rsidR="008C6E81" w:rsidRPr="00DB1223" w14:paraId="69ADCA87" w14:textId="77777777" w:rsidTr="00F31945">
        <w:trPr>
          <w:trHeight w:val="79"/>
          <w:jc w:val="center"/>
        </w:trPr>
        <w:tc>
          <w:tcPr>
            <w:tcW w:w="611" w:type="dxa"/>
          </w:tcPr>
          <w:p w14:paraId="32DE4DD8"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22</w:t>
            </w:r>
          </w:p>
        </w:tc>
        <w:tc>
          <w:tcPr>
            <w:tcW w:w="7011" w:type="dxa"/>
            <w:vAlign w:val="center"/>
          </w:tcPr>
          <w:p w14:paraId="155D2B8B" w14:textId="77777777" w:rsidR="008C6E81" w:rsidRPr="0004753B" w:rsidRDefault="008C6E81" w:rsidP="00F31945">
            <w:pPr>
              <w:pStyle w:val="Texttabulky"/>
              <w:rPr>
                <w:rFonts w:ascii="Times New Roman" w:hAnsi="Times New Roman"/>
              </w:rPr>
            </w:pPr>
            <w:r w:rsidRPr="0004753B">
              <w:rPr>
                <w:rFonts w:ascii="Times New Roman" w:hAnsi="Times New Roman"/>
              </w:rPr>
              <w:t>Směsný komunální odpad</w:t>
            </w:r>
          </w:p>
        </w:tc>
        <w:tc>
          <w:tcPr>
            <w:tcW w:w="929" w:type="dxa"/>
            <w:vAlign w:val="center"/>
          </w:tcPr>
          <w:p w14:paraId="325C1F55"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132ABD53"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20 03 01</w:t>
            </w:r>
          </w:p>
        </w:tc>
      </w:tr>
      <w:tr w:rsidR="008C6E81" w:rsidRPr="00DB1223" w14:paraId="60C750AC" w14:textId="77777777" w:rsidTr="00F31945">
        <w:trPr>
          <w:trHeight w:val="79"/>
          <w:jc w:val="center"/>
        </w:trPr>
        <w:tc>
          <w:tcPr>
            <w:tcW w:w="611" w:type="dxa"/>
          </w:tcPr>
          <w:p w14:paraId="4B3F91C8"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23</w:t>
            </w:r>
          </w:p>
        </w:tc>
        <w:tc>
          <w:tcPr>
            <w:tcW w:w="7011" w:type="dxa"/>
            <w:vAlign w:val="center"/>
          </w:tcPr>
          <w:p w14:paraId="60C87F58" w14:textId="77777777" w:rsidR="008C6E81" w:rsidRPr="0004753B" w:rsidRDefault="008C6E81" w:rsidP="00F31945">
            <w:pPr>
              <w:pStyle w:val="Texttabulky"/>
              <w:rPr>
                <w:rFonts w:ascii="Times New Roman" w:hAnsi="Times New Roman"/>
              </w:rPr>
            </w:pPr>
            <w:r w:rsidRPr="0004753B">
              <w:rPr>
                <w:rFonts w:ascii="Times New Roman" w:hAnsi="Times New Roman"/>
              </w:rPr>
              <w:t>Biologicky rozložitelný odpad (kácení dřevin)</w:t>
            </w:r>
          </w:p>
        </w:tc>
        <w:tc>
          <w:tcPr>
            <w:tcW w:w="929" w:type="dxa"/>
            <w:vAlign w:val="center"/>
          </w:tcPr>
          <w:p w14:paraId="06CA3D12"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179596CF"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20 02 01</w:t>
            </w:r>
          </w:p>
        </w:tc>
      </w:tr>
      <w:tr w:rsidR="008C6E81" w:rsidRPr="00DB1223" w14:paraId="7B234FB3" w14:textId="77777777" w:rsidTr="00F31945">
        <w:trPr>
          <w:trHeight w:val="79"/>
          <w:jc w:val="center"/>
        </w:trPr>
        <w:tc>
          <w:tcPr>
            <w:tcW w:w="611" w:type="dxa"/>
          </w:tcPr>
          <w:p w14:paraId="596ECFA4"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24</w:t>
            </w:r>
          </w:p>
        </w:tc>
        <w:tc>
          <w:tcPr>
            <w:tcW w:w="7011" w:type="dxa"/>
            <w:vAlign w:val="center"/>
          </w:tcPr>
          <w:p w14:paraId="0B20BBC5" w14:textId="77777777" w:rsidR="008C6E81" w:rsidRPr="0004753B" w:rsidRDefault="008C6E81" w:rsidP="00F31945">
            <w:pPr>
              <w:pStyle w:val="Texttabulky"/>
              <w:rPr>
                <w:rFonts w:ascii="Times New Roman" w:hAnsi="Times New Roman"/>
              </w:rPr>
            </w:pPr>
            <w:r w:rsidRPr="0004753B">
              <w:rPr>
                <w:rFonts w:ascii="Times New Roman" w:hAnsi="Times New Roman"/>
              </w:rPr>
              <w:t>Uliční smetky</w:t>
            </w:r>
          </w:p>
        </w:tc>
        <w:tc>
          <w:tcPr>
            <w:tcW w:w="929" w:type="dxa"/>
            <w:vAlign w:val="center"/>
          </w:tcPr>
          <w:p w14:paraId="01D02B58"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O</w:t>
            </w:r>
          </w:p>
        </w:tc>
        <w:tc>
          <w:tcPr>
            <w:tcW w:w="892" w:type="dxa"/>
            <w:vAlign w:val="center"/>
          </w:tcPr>
          <w:p w14:paraId="2A1B79FB" w14:textId="77777777" w:rsidR="008C6E81" w:rsidRPr="0004753B" w:rsidRDefault="008C6E81" w:rsidP="00F31945">
            <w:pPr>
              <w:pStyle w:val="Texttabulky"/>
              <w:jc w:val="center"/>
              <w:rPr>
                <w:rFonts w:ascii="Times New Roman" w:hAnsi="Times New Roman"/>
              </w:rPr>
            </w:pPr>
            <w:r w:rsidRPr="0004753B">
              <w:rPr>
                <w:rFonts w:ascii="Times New Roman" w:hAnsi="Times New Roman"/>
              </w:rPr>
              <w:t>20 03 03</w:t>
            </w:r>
          </w:p>
        </w:tc>
      </w:tr>
    </w:tbl>
    <w:p w14:paraId="53654DA3" w14:textId="77777777" w:rsidR="00321F2C" w:rsidRDefault="00321F2C" w:rsidP="00321F2C">
      <w:pPr>
        <w:pStyle w:val="Bezmezer"/>
        <w:ind w:left="360"/>
        <w:rPr>
          <w:i w:val="0"/>
          <w:iCs w:val="0"/>
        </w:rPr>
      </w:pPr>
    </w:p>
    <w:p w14:paraId="405C435D" w14:textId="77777777" w:rsidR="00426C6E" w:rsidRPr="008A7E4F" w:rsidRDefault="00426C6E" w:rsidP="002F19F5">
      <w:pPr>
        <w:spacing w:after="0" w:line="240" w:lineRule="auto"/>
        <w:jc w:val="both"/>
        <w:rPr>
          <w:color w:val="000000"/>
          <w:lang w:eastAsia="cs-CZ"/>
        </w:rPr>
      </w:pPr>
      <w:r w:rsidRPr="008A7E4F">
        <w:rPr>
          <w:color w:val="000000"/>
          <w:lang w:eastAsia="cs-CZ"/>
        </w:rPr>
        <w:t>Likvidace odpadů</w:t>
      </w:r>
    </w:p>
    <w:p w14:paraId="2E912BFF" w14:textId="4D95E293" w:rsidR="00426C6E" w:rsidRPr="008A7E4F" w:rsidRDefault="00426C6E" w:rsidP="002F19F5">
      <w:pPr>
        <w:spacing w:after="0" w:line="240" w:lineRule="auto"/>
        <w:jc w:val="both"/>
        <w:rPr>
          <w:color w:val="000000"/>
          <w:lang w:eastAsia="cs-CZ"/>
        </w:rPr>
      </w:pPr>
      <w:r w:rsidRPr="008A7E4F">
        <w:rPr>
          <w:color w:val="000000"/>
          <w:lang w:eastAsia="cs-CZ"/>
        </w:rPr>
        <w:t>Odpady ze stavební činnosti budou v průběhu stavby tříděny a následně předány oprávněné firmě k zajištění likvidace a skladování odpadů. S odpadem, vzniklým při stavebních pracích, bude naloženo v souladu s platným zákonem o odpadech</w:t>
      </w:r>
      <w:r w:rsidR="008C6E81" w:rsidRPr="008C6E81">
        <w:rPr>
          <w:rFonts w:ascii="Roboto" w:hAnsi="Roboto"/>
          <w:color w:val="454545"/>
          <w:shd w:val="clear" w:color="auto" w:fill="FFFFFF"/>
        </w:rPr>
        <w:t xml:space="preserve"> </w:t>
      </w:r>
      <w:r w:rsidR="008C6E81" w:rsidRPr="008C6E81">
        <w:rPr>
          <w:color w:val="454545"/>
          <w:shd w:val="clear" w:color="auto" w:fill="FFFFFF"/>
        </w:rPr>
        <w:t>č. 541/2020 Sb.,</w:t>
      </w:r>
      <w:r w:rsidR="008C6E81">
        <w:rPr>
          <w:rFonts w:ascii="Roboto" w:hAnsi="Roboto"/>
          <w:color w:val="454545"/>
          <w:shd w:val="clear" w:color="auto" w:fill="FFFFFF"/>
        </w:rPr>
        <w:t xml:space="preserve"> </w:t>
      </w:r>
      <w:r w:rsidRPr="008A7E4F">
        <w:rPr>
          <w:color w:val="000000"/>
          <w:lang w:eastAsia="cs-CZ"/>
        </w:rPr>
        <w:t xml:space="preserve">což bude při kolaudaci stavební firmou dokladováno. </w:t>
      </w:r>
    </w:p>
    <w:p w14:paraId="1251A032" w14:textId="77777777" w:rsidR="00426C6E" w:rsidRPr="008A7E4F" w:rsidRDefault="00426C6E" w:rsidP="002F19F5">
      <w:pPr>
        <w:spacing w:after="0" w:line="240" w:lineRule="auto"/>
      </w:pPr>
      <w:r w:rsidRPr="008A7E4F">
        <w:t>S veškerými odpady ze stavební činnosti musí být nakládáno v souladu se zákonem o odpadech v platném znění</w:t>
      </w:r>
    </w:p>
    <w:p w14:paraId="607B475F" w14:textId="77777777" w:rsidR="00426C6E" w:rsidRPr="008A7E4F" w:rsidRDefault="00426C6E" w:rsidP="002F19F5">
      <w:pPr>
        <w:spacing w:after="0" w:line="240" w:lineRule="auto"/>
        <w:jc w:val="both"/>
      </w:pPr>
      <w:r w:rsidRPr="008A7E4F">
        <w:t xml:space="preserve">Upozorňujeme především na ustanovení § 3 (odpadové hospodářství a jeho hierarchie), zvláště pak odst. 2 (Odpadové hospodářství je založeno na hierarchii odpadového hospodářství, podle níž je prioritou předcházení vzniku odpadu, a nelze-li vzniku odpadu předejít, pak v následujícím pořadí je příprava k opětovnému použití, recyklace, jiné využití, včetně energetického využití, a není-li možné ani to, jeho odstranění), dále ustanovení § 13 (Obecné povinnosti při nakládání s odpady), zvláště odst. 1 písm. e) a ustanovení § 15 (Povinnosti původce odpadu). </w:t>
      </w:r>
    </w:p>
    <w:p w14:paraId="231451E0" w14:textId="7817B4C2" w:rsidR="00321F2C" w:rsidRDefault="00321F2C" w:rsidP="002F19F5">
      <w:pPr>
        <w:pStyle w:val="Bezmezer"/>
        <w:spacing w:after="0"/>
        <w:rPr>
          <w:i w:val="0"/>
          <w:iCs w:val="0"/>
        </w:rPr>
      </w:pPr>
      <w:r w:rsidRPr="00FD397E">
        <w:rPr>
          <w:i w:val="0"/>
          <w:iCs w:val="0"/>
        </w:rPr>
        <w:t>Po dobu stavby bude zhotovitel stavby zajišťovat údržbu a čištění komunikací dotčených stavbou. Při realizaci je nutné zachovat přístup ke stávajícím objektům, vjezd dopravní obsluze a pohotovostním vozidlům.</w:t>
      </w:r>
    </w:p>
    <w:p w14:paraId="0962C1C0" w14:textId="2D2545C6" w:rsidR="00426C6E" w:rsidRPr="00FE68BC" w:rsidRDefault="00426C6E" w:rsidP="002F19F5">
      <w:pPr>
        <w:spacing w:after="0" w:line="240" w:lineRule="auto"/>
        <w:jc w:val="both"/>
        <w:rPr>
          <w:color w:val="000000"/>
        </w:rPr>
      </w:pPr>
      <w:r w:rsidRPr="00FE68BC">
        <w:rPr>
          <w:color w:val="000000"/>
        </w:rPr>
        <w:t>Stavba nemá negativní vliv na okolí a životní prostředí. Stavba bude prováděna s maximální ohleduplností k okolí, hlučnost a prašnost bude omezena na minimum. Hlučnost mechanizmů a zařízení používaných na stavbě nesmí přesáhnout hodnoty stanovené nařízením vlády č. 272/2011</w:t>
      </w:r>
      <w:r>
        <w:rPr>
          <w:color w:val="000000"/>
        </w:rPr>
        <w:t xml:space="preserve"> v platném znění</w:t>
      </w:r>
      <w:r w:rsidRPr="00FE68BC">
        <w:rPr>
          <w:color w:val="000000"/>
        </w:rPr>
        <w:t>, tj. hluk ze stavební činnosti ve venkovním chráněném prostoru staveb nepřesáhne ve dne 65 dB v L</w:t>
      </w:r>
      <w:r w:rsidRPr="00FE68BC">
        <w:rPr>
          <w:color w:val="000000"/>
          <w:vertAlign w:val="subscript"/>
        </w:rPr>
        <w:t>aeq,</w:t>
      </w:r>
      <w:proofErr w:type="gramStart"/>
      <w:r w:rsidRPr="00FE68BC">
        <w:rPr>
          <w:color w:val="000000"/>
          <w:vertAlign w:val="subscript"/>
        </w:rPr>
        <w:t>14h</w:t>
      </w:r>
      <w:proofErr w:type="gramEnd"/>
      <w:r w:rsidRPr="00FE68BC">
        <w:rPr>
          <w:color w:val="000000"/>
        </w:rPr>
        <w:t xml:space="preserve"> a v chráněném vnitřním prostoru stavby 55 dB v L</w:t>
      </w:r>
      <w:r w:rsidRPr="00FE68BC">
        <w:rPr>
          <w:color w:val="000000"/>
          <w:vertAlign w:val="subscript"/>
        </w:rPr>
        <w:t>Aeq,</w:t>
      </w:r>
      <w:proofErr w:type="gramStart"/>
      <w:r w:rsidRPr="00FE68BC">
        <w:rPr>
          <w:color w:val="000000"/>
          <w:vertAlign w:val="subscript"/>
        </w:rPr>
        <w:t>14h</w:t>
      </w:r>
      <w:proofErr w:type="gramEnd"/>
      <w:r w:rsidRPr="00FE68BC">
        <w:rPr>
          <w:color w:val="000000"/>
        </w:rPr>
        <w:t xml:space="preserve">. </w:t>
      </w:r>
    </w:p>
    <w:p w14:paraId="2CAF9BB2" w14:textId="66BF08BA" w:rsidR="00426C6E" w:rsidRPr="00FE68BC" w:rsidRDefault="00426C6E" w:rsidP="002F19F5">
      <w:pPr>
        <w:spacing w:after="0" w:line="240" w:lineRule="auto"/>
        <w:jc w:val="both"/>
      </w:pPr>
      <w:r w:rsidRPr="00FE68BC">
        <w:t>Stavební práce budou prováděny v době od 7.00 do 21.00 hod</w:t>
      </w:r>
      <w:r>
        <w:t xml:space="preserve"> a v době mimo provoz </w:t>
      </w:r>
      <w:r w:rsidR="008C6E81">
        <w:t>koupaliště</w:t>
      </w:r>
      <w:r w:rsidRPr="00FE68BC">
        <w:t>.</w:t>
      </w:r>
    </w:p>
    <w:p w14:paraId="67F4D74D" w14:textId="77777777" w:rsidR="00426C6E" w:rsidRDefault="00426C6E" w:rsidP="002F19F5">
      <w:pPr>
        <w:shd w:val="clear" w:color="auto" w:fill="FFFFFF"/>
        <w:tabs>
          <w:tab w:val="left" w:pos="742"/>
          <w:tab w:val="left" w:pos="2868"/>
        </w:tabs>
        <w:spacing w:after="0" w:line="240" w:lineRule="auto"/>
        <w:jc w:val="both"/>
      </w:pPr>
      <w:r w:rsidRPr="00FE68BC">
        <w:t xml:space="preserve">Suť při bouracích pracích, manipulaci a přepravě bude kropena. Po dobu stavby bude stavebník zajišťovat údržbu a čištění komunikací dotčených stavbou. Přepravní prostředky musí být při přepravě stavebního odpadu zcela uzavřeny, nebo musí mít ložnou plochu zakrytou plachtou. Pokud dojde při přepravě k úniku stavebního odpadu, je přepravce povinen neprodleně </w:t>
      </w:r>
      <w:r w:rsidRPr="00FE68BC">
        <w:lastRenderedPageBreak/>
        <w:t>znečištění odstranit. Stavební mechanismy a dopravní prostředky budou před výjezdem ze stavby řádně očištěny. Při eventuálním dotčení veřejných prostranství stavební činností bude prováděn denní úklid těchto prostranství mokrou cestou.</w:t>
      </w:r>
    </w:p>
    <w:p w14:paraId="1C1039A7" w14:textId="77777777" w:rsidR="007B6337" w:rsidRPr="00FE68BC" w:rsidRDefault="007B6337" w:rsidP="002F19F5">
      <w:pPr>
        <w:shd w:val="clear" w:color="auto" w:fill="FFFFFF"/>
        <w:tabs>
          <w:tab w:val="left" w:pos="742"/>
          <w:tab w:val="left" w:pos="2868"/>
        </w:tabs>
        <w:spacing w:after="0" w:line="240" w:lineRule="auto"/>
        <w:jc w:val="both"/>
      </w:pPr>
    </w:p>
    <w:p w14:paraId="47243A54" w14:textId="77777777" w:rsidR="007B6337" w:rsidRPr="00DB70D0" w:rsidRDefault="007B6337" w:rsidP="007B6337">
      <w:pPr>
        <w:pStyle w:val="Bezmezer"/>
        <w:numPr>
          <w:ilvl w:val="0"/>
          <w:numId w:val="26"/>
        </w:numPr>
      </w:pPr>
      <w:r w:rsidRPr="00DB70D0">
        <w:t>bilance zemních prací, požadavky na přísun nebo deponie zemin,</w:t>
      </w:r>
    </w:p>
    <w:p w14:paraId="7B2418A6" w14:textId="77777777" w:rsidR="007B6337" w:rsidRPr="006A0C54" w:rsidRDefault="007B6337" w:rsidP="007B6337">
      <w:pPr>
        <w:spacing w:after="0" w:line="240" w:lineRule="auto"/>
      </w:pPr>
      <w:r w:rsidRPr="006A0C54">
        <w:t>Úpravy terénu -</w:t>
      </w:r>
    </w:p>
    <w:p w14:paraId="32D292C7" w14:textId="77777777" w:rsidR="007B6337" w:rsidRDefault="007B6337" w:rsidP="007B6337">
      <w:pPr>
        <w:spacing w:after="0" w:line="240" w:lineRule="auto"/>
      </w:pPr>
      <w:r w:rsidRPr="006A0C54">
        <w:t xml:space="preserve">Odstranění stávající deponie a </w:t>
      </w:r>
      <w:r>
        <w:t>odstranění</w:t>
      </w:r>
      <w:r w:rsidRPr="006A0C54">
        <w:t xml:space="preserve"> terénu 700 m</w:t>
      </w:r>
      <w:r w:rsidRPr="007B6337">
        <w:rPr>
          <w:vertAlign w:val="superscript"/>
        </w:rPr>
        <w:t>3</w:t>
      </w:r>
      <w:r>
        <w:t xml:space="preserve"> (z toho skrývka ornice 200 m</w:t>
      </w:r>
      <w:r w:rsidRPr="007B6337">
        <w:rPr>
          <w:vertAlign w:val="superscript"/>
        </w:rPr>
        <w:t>3</w:t>
      </w:r>
      <w:r>
        <w:t xml:space="preserve">). </w:t>
      </w:r>
    </w:p>
    <w:p w14:paraId="53559EE7" w14:textId="77777777" w:rsidR="007B6337" w:rsidRDefault="007B6337" w:rsidP="007B6337">
      <w:pPr>
        <w:spacing w:after="0" w:line="240" w:lineRule="auto"/>
      </w:pPr>
      <w:r>
        <w:t>Násypy a úprava terénu s využitím stávající zeminy – 350 m</w:t>
      </w:r>
      <w:r w:rsidRPr="007B6337">
        <w:rPr>
          <w:vertAlign w:val="superscript"/>
        </w:rPr>
        <w:t>3</w:t>
      </w:r>
    </w:p>
    <w:p w14:paraId="0C80F124" w14:textId="77777777" w:rsidR="00D85A11" w:rsidRDefault="00D85A11" w:rsidP="00321F2C">
      <w:pPr>
        <w:pStyle w:val="Bezmezer"/>
        <w:rPr>
          <w:i w:val="0"/>
          <w:iCs w:val="0"/>
        </w:rPr>
      </w:pPr>
    </w:p>
    <w:p w14:paraId="2D924209" w14:textId="71529618" w:rsidR="00603C01" w:rsidRPr="00603C01" w:rsidRDefault="00603C01" w:rsidP="00603C01">
      <w:pPr>
        <w:pStyle w:val="Odstavecseseznamem"/>
        <w:numPr>
          <w:ilvl w:val="0"/>
          <w:numId w:val="26"/>
        </w:numPr>
        <w:spacing w:after="0" w:line="240" w:lineRule="auto"/>
        <w:jc w:val="both"/>
        <w:rPr>
          <w:rFonts w:eastAsia="Times New Roman"/>
          <w:i/>
          <w:iCs/>
          <w:lang w:eastAsia="cs-CZ"/>
        </w:rPr>
      </w:pPr>
      <w:r w:rsidRPr="00603C01">
        <w:rPr>
          <w:rFonts w:eastAsia="Times New Roman"/>
          <w:i/>
          <w:iCs/>
          <w:lang w:eastAsia="cs-CZ"/>
        </w:rPr>
        <w:t xml:space="preserve"> ochrana životního prostředí při </w:t>
      </w:r>
      <w:proofErr w:type="gramStart"/>
      <w:r w:rsidRPr="00603C01">
        <w:rPr>
          <w:rFonts w:eastAsia="Times New Roman"/>
          <w:i/>
          <w:iCs/>
          <w:lang w:eastAsia="cs-CZ"/>
        </w:rPr>
        <w:t>výstavbě - popis</w:t>
      </w:r>
      <w:proofErr w:type="gramEnd"/>
      <w:r w:rsidRPr="00603C01">
        <w:rPr>
          <w:rFonts w:eastAsia="Times New Roman"/>
          <w:i/>
          <w:iCs/>
          <w:lang w:eastAsia="cs-CZ"/>
        </w:rPr>
        <w:t xml:space="preserve">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p>
    <w:p w14:paraId="5EFC1787" w14:textId="77777777" w:rsidR="00603C01" w:rsidRPr="00AA1FCD" w:rsidRDefault="00603C01" w:rsidP="00603C01">
      <w:pPr>
        <w:pStyle w:val="Zkladntext"/>
        <w:tabs>
          <w:tab w:val="left" w:pos="567"/>
        </w:tabs>
        <w:ind w:hanging="426"/>
        <w:jc w:val="both"/>
      </w:pPr>
      <w:r>
        <w:tab/>
      </w:r>
      <w:r w:rsidRPr="00AA1FCD">
        <w:t xml:space="preserve">Odpady ze stavební </w:t>
      </w:r>
      <w:proofErr w:type="gramStart"/>
      <w:r w:rsidRPr="00AA1FCD">
        <w:t>činnosti  budou</w:t>
      </w:r>
      <w:proofErr w:type="gramEnd"/>
      <w:r w:rsidRPr="00AA1FCD">
        <w:t xml:space="preserve"> tříděny, v maximální míře recyklovány a odváženy na řízenou skládku k ekologické likvidaci. Budou uchovávány doklady o odstranění odpadů. Při demolici nebudou ohroženy žádné stávající dřeviny. Demolice bude prováděna s maximální ohleduplností k okolí, hlučnost a prašnost bude omezena na minimum. Hlučnost mechanizmů a zařízení používaných při odstranění stavby nesmí přesáhnout hodnoty stanovené platným nařízením vlády, tj. hluk ze stavební činnosti ve venkovním chráněném prostoru staveb nepřesáhne ve dne 65 dB v L</w:t>
      </w:r>
      <w:r w:rsidRPr="00AA1FCD">
        <w:rPr>
          <w:vertAlign w:val="subscript"/>
        </w:rPr>
        <w:t>Aeq,</w:t>
      </w:r>
      <w:proofErr w:type="gramStart"/>
      <w:r w:rsidRPr="00AA1FCD">
        <w:rPr>
          <w:vertAlign w:val="subscript"/>
        </w:rPr>
        <w:t>14h</w:t>
      </w:r>
      <w:proofErr w:type="gramEnd"/>
      <w:r w:rsidRPr="00AA1FCD">
        <w:rPr>
          <w:vertAlign w:val="subscript"/>
        </w:rPr>
        <w:t xml:space="preserve"> </w:t>
      </w:r>
      <w:r w:rsidRPr="00AA1FCD">
        <w:t>a v chráněném vnitřním prostoru stavby 55 dB v L</w:t>
      </w:r>
      <w:r w:rsidRPr="00AA1FCD">
        <w:rPr>
          <w:vertAlign w:val="subscript"/>
        </w:rPr>
        <w:t>Aeq,</w:t>
      </w:r>
      <w:proofErr w:type="gramStart"/>
      <w:r w:rsidRPr="00AA1FCD">
        <w:rPr>
          <w:vertAlign w:val="subscript"/>
        </w:rPr>
        <w:t>14h</w:t>
      </w:r>
      <w:proofErr w:type="gramEnd"/>
      <w:r w:rsidRPr="00AA1FCD">
        <w:t xml:space="preserve">. Suť při bouracích pracích, manipulaci a přepravě bude kropena.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Z důvodů ochrany ovzduší bude používán pouze kompresor na elektrický pohon. Při eventuálním dotčení veřejných prostranství stavební činností bude prováděn </w:t>
      </w:r>
      <w:proofErr w:type="gramStart"/>
      <w:r w:rsidRPr="00AA1FCD">
        <w:t>denní  úklid</w:t>
      </w:r>
      <w:proofErr w:type="gramEnd"/>
      <w:r w:rsidRPr="00AA1FCD">
        <w:t xml:space="preserve"> těchto prostranství mokrou cestou.</w:t>
      </w:r>
    </w:p>
    <w:p w14:paraId="081F8218" w14:textId="77777777" w:rsidR="00603C01" w:rsidRPr="00AA1FCD" w:rsidRDefault="00603C01" w:rsidP="00603C01">
      <w:pPr>
        <w:spacing w:before="120"/>
        <w:jc w:val="both"/>
        <w:rPr>
          <w:i/>
        </w:rPr>
      </w:pPr>
      <w:r w:rsidRPr="00AA1FCD">
        <w:rPr>
          <w:i/>
        </w:rPr>
        <w:t>Hluk</w:t>
      </w:r>
    </w:p>
    <w:p w14:paraId="3BCE8359" w14:textId="77777777" w:rsidR="00603C01" w:rsidRPr="00AA1FCD" w:rsidRDefault="00603C01" w:rsidP="00603C01">
      <w:pPr>
        <w:spacing w:before="120"/>
        <w:jc w:val="both"/>
      </w:pPr>
      <w:r w:rsidRPr="00AA1FCD">
        <w:t xml:space="preserve">Nejvyšší přípustné hladiny hluku zákon č. 272/2011 </w:t>
      </w:r>
      <w:proofErr w:type="spellStart"/>
      <w:proofErr w:type="gramStart"/>
      <w:r w:rsidRPr="00AA1FCD">
        <w:t>Sb.,o</w:t>
      </w:r>
      <w:proofErr w:type="spellEnd"/>
      <w:proofErr w:type="gramEnd"/>
      <w:r w:rsidRPr="00AA1FCD">
        <w:t xml:space="preserve"> ochraně veřejného zdraví a jeho další následné prováděcí předpisy.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 a dodržovat platná nařízení vlády, kterým se stanoví podmínky ochrany zdraví zaměstnanců při práci ve znění pozdějších předpisů:</w:t>
      </w:r>
    </w:p>
    <w:p w14:paraId="7C91C2BF" w14:textId="77777777" w:rsidR="00603C01" w:rsidRPr="00AA1FCD" w:rsidRDefault="00603C01" w:rsidP="00603C01">
      <w:pPr>
        <w:spacing w:before="120"/>
        <w:jc w:val="both"/>
      </w:pPr>
      <w:r w:rsidRPr="00AA1FCD">
        <w:t>Z těchto ustanovení pak vyplývají pro účastníky výstavby následující povinnosti:</w:t>
      </w:r>
    </w:p>
    <w:p w14:paraId="7EE91C48" w14:textId="77777777" w:rsidR="00603C01" w:rsidRPr="00AA1FCD" w:rsidRDefault="00603C01" w:rsidP="00603C01">
      <w:pPr>
        <w:pStyle w:val="Zkladntext"/>
        <w:spacing w:before="120"/>
        <w:jc w:val="both"/>
      </w:pPr>
      <w:r w:rsidRPr="00AA1FCD">
        <w:t xml:space="preserve">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 </w:t>
      </w:r>
    </w:p>
    <w:p w14:paraId="4FEF02F2" w14:textId="77777777" w:rsidR="00603C01" w:rsidRPr="00AA1FCD" w:rsidRDefault="00603C01" w:rsidP="00603C01">
      <w:pPr>
        <w:jc w:val="both"/>
      </w:pPr>
      <w:r w:rsidRPr="00AA1FCD">
        <w:t>Ochrana proti hluku a vibracím je řešena pomocí:</w:t>
      </w:r>
    </w:p>
    <w:p w14:paraId="1F50E372" w14:textId="77777777" w:rsidR="00603C01" w:rsidRPr="00AA1FCD" w:rsidRDefault="00603C01" w:rsidP="00603C01">
      <w:pPr>
        <w:spacing w:after="0" w:line="240" w:lineRule="auto"/>
        <w:ind w:firstLine="360"/>
        <w:jc w:val="both"/>
      </w:pPr>
      <w:r w:rsidRPr="00AA1FCD">
        <w:t>Stavební práce budou prováděny v době od 7.00 do 21.00 hod a v době mimo provoz koupaliště.</w:t>
      </w:r>
    </w:p>
    <w:p w14:paraId="7D32449B" w14:textId="77777777" w:rsidR="00603C01" w:rsidRPr="002A3025" w:rsidRDefault="00603C01" w:rsidP="00603C01">
      <w:pPr>
        <w:pStyle w:val="Nadpis3"/>
        <w:jc w:val="both"/>
        <w:rPr>
          <w:b/>
          <w:i/>
          <w:color w:val="auto"/>
          <w:sz w:val="22"/>
          <w:szCs w:val="22"/>
        </w:rPr>
      </w:pPr>
      <w:r w:rsidRPr="002A3025">
        <w:rPr>
          <w:b/>
          <w:i/>
          <w:color w:val="auto"/>
          <w:sz w:val="22"/>
          <w:szCs w:val="22"/>
        </w:rPr>
        <w:lastRenderedPageBreak/>
        <w:t>Emise</w:t>
      </w:r>
    </w:p>
    <w:p w14:paraId="0C7EF75B" w14:textId="77777777" w:rsidR="00603C01" w:rsidRPr="00AA1FCD" w:rsidRDefault="00603C01" w:rsidP="00603C01">
      <w:pPr>
        <w:spacing w:before="120"/>
        <w:jc w:val="both"/>
      </w:pPr>
      <w:r w:rsidRPr="00AA1FCD">
        <w:t xml:space="preserve">Znečištění ovzduší způsobuje také stavební činnost. </w:t>
      </w:r>
    </w:p>
    <w:p w14:paraId="7DE41A13" w14:textId="77777777" w:rsidR="00603C01" w:rsidRPr="00AA1FCD" w:rsidRDefault="00603C01" w:rsidP="00603C01">
      <w:pPr>
        <w:spacing w:before="120"/>
        <w:jc w:val="both"/>
      </w:pPr>
      <w:r w:rsidRPr="00AA1FCD">
        <w:t>Zhotovitel musí dodržovat platná nařízení vlády, kterým se stanoví závazné emisní stropy pro některé látky znečišťující ovzduší a způsob přípravy a provádění emisních inventur a emisních projekcí ve znění pozdějších předpisů, a kterým se stanoví emisní limity a další podmínky provozování spalovacích stacionárních zdrojů znečišťování ovzduší ve znění pozdějších předpisů, dále kterým se stanoví emisní limity a další podmínky provozování ostatních stacionárních zdrojů znečišťování ovzduší ve znění pozdějších předpisů. A vyhlášku, kterou se stanoví emisní limity a další podmínky provozování ostatních stacionárních zdrojů znečišťování ovzduší emitujících těkavé organické látky z procesů aplikujících organická rozpouštědla a ze skladování a distribuce benzinu ve znění pozdějších předpisů, a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ve znění pozdějších předpisů;</w:t>
      </w:r>
    </w:p>
    <w:p w14:paraId="32C937B3" w14:textId="77777777" w:rsidR="00603C01" w:rsidRPr="002A3025" w:rsidRDefault="00603C01" w:rsidP="00603C01">
      <w:pPr>
        <w:pStyle w:val="Nadpis3"/>
        <w:jc w:val="both"/>
        <w:rPr>
          <w:b/>
          <w:i/>
          <w:color w:val="auto"/>
          <w:sz w:val="22"/>
          <w:szCs w:val="22"/>
        </w:rPr>
      </w:pPr>
      <w:r w:rsidRPr="002A3025">
        <w:rPr>
          <w:b/>
          <w:i/>
          <w:color w:val="auto"/>
          <w:sz w:val="22"/>
          <w:szCs w:val="22"/>
        </w:rPr>
        <w:t>Vibrace</w:t>
      </w:r>
    </w:p>
    <w:p w14:paraId="6C6A9DF9" w14:textId="77777777" w:rsidR="00603C01" w:rsidRPr="00AA1FCD" w:rsidRDefault="00603C01" w:rsidP="00603C01">
      <w:pPr>
        <w:spacing w:before="120" w:line="240" w:lineRule="atLeast"/>
        <w:jc w:val="both"/>
      </w:pPr>
      <w:r w:rsidRPr="00AA1FCD">
        <w:t xml:space="preserve">Maximální přípustné hodnoty vibrací stanoví platné Nařízení vlády o ochraně zdraví před nepříznivými účinky hluku a vibrací, která rovněž stanoví povinnosti stavebních organizací. </w:t>
      </w:r>
    </w:p>
    <w:p w14:paraId="513B5264" w14:textId="77777777" w:rsidR="00603C01" w:rsidRPr="002A3025" w:rsidRDefault="00603C01" w:rsidP="00603C01">
      <w:pPr>
        <w:pStyle w:val="Nadpis3"/>
        <w:jc w:val="both"/>
        <w:rPr>
          <w:b/>
          <w:i/>
          <w:color w:val="auto"/>
          <w:sz w:val="22"/>
          <w:szCs w:val="22"/>
        </w:rPr>
      </w:pPr>
      <w:r w:rsidRPr="002A3025">
        <w:rPr>
          <w:b/>
          <w:i/>
          <w:color w:val="auto"/>
          <w:sz w:val="22"/>
          <w:szCs w:val="22"/>
        </w:rPr>
        <w:t>Prašnost</w:t>
      </w:r>
    </w:p>
    <w:p w14:paraId="6BD4A6C2" w14:textId="77777777" w:rsidR="00603C01" w:rsidRPr="00AA1FCD" w:rsidRDefault="00603C01" w:rsidP="00603C01">
      <w:pPr>
        <w:spacing w:before="120"/>
        <w:jc w:val="both"/>
      </w:pPr>
      <w:r w:rsidRPr="00AA1FCD">
        <w:t xml:space="preserve">V průběhu provádění demoličních prací je zhotovitel povinen provádět opatření ke snížení prašnosti (u demolic kropení bouraných konstrukcí), u veřejných komunikací pak jejich pravidelné čištění v případě, že je po nich veden stavební provoz. Tuto povinnost zpravidla stanoví zhotoviteli stavební úřad. </w:t>
      </w:r>
    </w:p>
    <w:p w14:paraId="580E57E9" w14:textId="77777777" w:rsidR="00603C01" w:rsidRPr="002A3025" w:rsidRDefault="00603C01" w:rsidP="00603C01">
      <w:pPr>
        <w:pStyle w:val="Nadpis3"/>
        <w:jc w:val="both"/>
        <w:rPr>
          <w:b/>
          <w:i/>
          <w:color w:val="auto"/>
          <w:sz w:val="22"/>
          <w:szCs w:val="22"/>
        </w:rPr>
      </w:pPr>
      <w:r w:rsidRPr="002A3025">
        <w:rPr>
          <w:b/>
          <w:i/>
          <w:color w:val="auto"/>
          <w:sz w:val="22"/>
          <w:szCs w:val="22"/>
        </w:rPr>
        <w:t>Ochrana povrchových a podzemních vod</w:t>
      </w:r>
    </w:p>
    <w:p w14:paraId="394F742A" w14:textId="77777777" w:rsidR="00603C01" w:rsidRPr="00AA1FCD" w:rsidRDefault="00603C01" w:rsidP="00603C01">
      <w:pPr>
        <w:spacing w:before="120"/>
        <w:jc w:val="both"/>
      </w:pPr>
      <w:r w:rsidRPr="00AA1FCD">
        <w:t>V průběhu prací nesmí docházet k nadměrnému znečišťování povrchových vod a ohrožování kvality podzemních vod.</w:t>
      </w:r>
    </w:p>
    <w:p w14:paraId="38284607" w14:textId="77777777" w:rsidR="00603C01" w:rsidRPr="002A3025" w:rsidRDefault="00603C01" w:rsidP="00603C01">
      <w:pPr>
        <w:pStyle w:val="Nadpis3"/>
        <w:jc w:val="both"/>
        <w:rPr>
          <w:b/>
          <w:i/>
          <w:color w:val="auto"/>
          <w:sz w:val="22"/>
          <w:szCs w:val="22"/>
        </w:rPr>
      </w:pPr>
      <w:r w:rsidRPr="002A3025">
        <w:rPr>
          <w:b/>
          <w:i/>
          <w:color w:val="auto"/>
          <w:sz w:val="22"/>
          <w:szCs w:val="22"/>
        </w:rPr>
        <w:t>Odpady</w:t>
      </w:r>
    </w:p>
    <w:p w14:paraId="7C133B0E" w14:textId="77777777" w:rsidR="00603C01" w:rsidRPr="00AA1FCD" w:rsidRDefault="00603C01" w:rsidP="00603C01">
      <w:pPr>
        <w:pStyle w:val="Zkladntext1"/>
        <w:suppressAutoHyphens w:val="0"/>
        <w:spacing w:before="120" w:line="240" w:lineRule="auto"/>
        <w:rPr>
          <w:rFonts w:ascii="Times New Roman" w:hAnsi="Times New Roman"/>
          <w:spacing w:val="0"/>
          <w:sz w:val="22"/>
          <w:szCs w:val="22"/>
        </w:rPr>
      </w:pPr>
      <w:r w:rsidRPr="00AA1FCD">
        <w:rPr>
          <w:rFonts w:ascii="Times New Roman" w:hAnsi="Times New Roman"/>
          <w:spacing w:val="0"/>
          <w:sz w:val="22"/>
          <w:szCs w:val="22"/>
        </w:rPr>
        <w:t xml:space="preserve">V průběhu bouracích prací musí zhotovitel dodržovat </w:t>
      </w:r>
      <w:proofErr w:type="gramStart"/>
      <w:r w:rsidRPr="00AA1FCD">
        <w:rPr>
          <w:rFonts w:ascii="Times New Roman" w:hAnsi="Times New Roman"/>
          <w:spacing w:val="0"/>
          <w:sz w:val="22"/>
          <w:szCs w:val="22"/>
        </w:rPr>
        <w:t>zejména  ustanovení</w:t>
      </w:r>
      <w:proofErr w:type="gramEnd"/>
      <w:r w:rsidRPr="00AA1FCD">
        <w:rPr>
          <w:rFonts w:ascii="Times New Roman" w:hAnsi="Times New Roman"/>
          <w:spacing w:val="0"/>
          <w:sz w:val="22"/>
          <w:szCs w:val="22"/>
        </w:rPr>
        <w:t xml:space="preserve"> platných zákonů a zákonných opatření:</w:t>
      </w:r>
    </w:p>
    <w:p w14:paraId="08CD70FD" w14:textId="77777777" w:rsidR="00603C01" w:rsidRPr="00AA1FCD" w:rsidRDefault="00603C01" w:rsidP="00603C01">
      <w:pPr>
        <w:spacing w:before="120"/>
        <w:jc w:val="both"/>
        <w:outlineLvl w:val="3"/>
      </w:pPr>
      <w:r w:rsidRPr="00AA1FCD">
        <w:t xml:space="preserve">Povinnosti původce odpadu: Nakládání s odpady původcem odpadu v souladu s platným zákonem. Původce odpadu </w:t>
      </w:r>
      <w:r w:rsidRPr="00AA1FCD">
        <w:rPr>
          <w:spacing w:val="-2"/>
        </w:rPr>
        <w:t xml:space="preserve">je </w:t>
      </w:r>
      <w:r w:rsidRPr="00AA1FCD">
        <w:t xml:space="preserve">povinen odpady zařazovat podle Katalogu odpadů a odpady, které nemůže sám využít trvale nabízet k využití jiné právnické nebo fyzické osobě. Nelze-li odpady využít, potom zajistit zneškodnění odpadů. Dále je povinen odpad třídit a </w:t>
      </w:r>
      <w:proofErr w:type="gramStart"/>
      <w:r w:rsidRPr="00AA1FCD">
        <w:t>kontrolovat</w:t>
      </w:r>
      <w:proofErr w:type="gramEnd"/>
      <w:r w:rsidRPr="00AA1FCD">
        <w:t xml:space="preserve"> zda odpad nemá některou z nebezpečných vlastností. Původce odpadu je povinen vést evidenci o množství a způsobu nakládání s odpadem. Způsob vedení evidence je stanoven v zákoně. Původce odpadu je zodpovědný za nakládání s odpady do </w:t>
      </w:r>
      <w:proofErr w:type="gramStart"/>
      <w:r w:rsidRPr="00AA1FCD">
        <w:t>doby</w:t>
      </w:r>
      <w:proofErr w:type="gramEnd"/>
      <w:r w:rsidRPr="00AA1FCD">
        <w:t xml:space="preserve"> než jsou předány oprávněné osobě.</w:t>
      </w:r>
    </w:p>
    <w:p w14:paraId="4C7458C6" w14:textId="77777777" w:rsidR="00603C01" w:rsidRPr="00AA1FCD" w:rsidRDefault="00603C01" w:rsidP="00603C01">
      <w:pPr>
        <w:jc w:val="both"/>
      </w:pPr>
      <w:r w:rsidRPr="00AA1FCD">
        <w:t xml:space="preserve">Obaly a materiály obsahující azbest (eternitová krytina) musí být sbírány a odstraňovány v utěsněných (neprodyšných) obalech označených nápisem upozorňujícím na obsah azbestu. Takto zabezpečený odpad bude následně odvezen do zařízení pro nakládání s odpady, který je </w:t>
      </w:r>
      <w:r w:rsidRPr="00AA1FCD">
        <w:lastRenderedPageBreak/>
        <w:t xml:space="preserve">určen k jejich sběru nebo odstranění a je provozováno oprávněnou osobou. Odpady s obsahem azbestu je možné odstraňovat pouze v zařízení k tomu určených za podmínek stanovených dle platných paragrafů a zákona o odpadech, ve znění pozdějších předpisů, o podrobnostech nakládání s odpady, o podmínkách ukládání odpadů na skládky a jejich využití na povrchu terénu. </w:t>
      </w:r>
    </w:p>
    <w:p w14:paraId="267E8CFB" w14:textId="77777777" w:rsidR="00603C01" w:rsidRPr="00AA1FCD" w:rsidRDefault="00603C01" w:rsidP="00603C01">
      <w:pPr>
        <w:spacing w:before="120"/>
        <w:jc w:val="both"/>
        <w:outlineLvl w:val="3"/>
      </w:pPr>
      <w:r w:rsidRPr="00AA1FCD">
        <w:t xml:space="preserve">Ochrana dřevin: v blízkosti stavby je vzrostlý </w:t>
      </w:r>
      <w:proofErr w:type="gramStart"/>
      <w:r w:rsidRPr="00AA1FCD">
        <w:t>smrk .</w:t>
      </w:r>
      <w:proofErr w:type="gramEnd"/>
      <w:r w:rsidRPr="00AA1FCD">
        <w:t xml:space="preserve"> Jeho kmen bude obalen jutou do výšky 3 m jako ochrana proti poškození.</w:t>
      </w:r>
    </w:p>
    <w:p w14:paraId="5FF345FC" w14:textId="77777777" w:rsidR="00603C01" w:rsidRPr="00AA1FCD" w:rsidRDefault="00603C01" w:rsidP="00603C01">
      <w:pPr>
        <w:spacing w:after="0" w:line="240" w:lineRule="auto"/>
        <w:jc w:val="both"/>
        <w:rPr>
          <w:rFonts w:eastAsia="Times New Roman"/>
          <w:lang w:eastAsia="cs-CZ"/>
        </w:rPr>
      </w:pPr>
    </w:p>
    <w:p w14:paraId="12D0B55B" w14:textId="098B2385" w:rsidR="00603C01" w:rsidRPr="00603C01" w:rsidRDefault="00603C01" w:rsidP="00603C01">
      <w:pPr>
        <w:pStyle w:val="Odstavecseseznamem"/>
        <w:numPr>
          <w:ilvl w:val="0"/>
          <w:numId w:val="26"/>
        </w:numPr>
        <w:spacing w:after="0" w:line="240" w:lineRule="auto"/>
        <w:jc w:val="both"/>
        <w:rPr>
          <w:rFonts w:eastAsia="Times New Roman"/>
          <w:i/>
          <w:iCs/>
          <w:lang w:eastAsia="cs-CZ"/>
        </w:rPr>
      </w:pPr>
      <w:r w:rsidRPr="00603C01">
        <w:rPr>
          <w:rFonts w:eastAsia="Times New Roman"/>
          <w:i/>
          <w:iCs/>
          <w:lang w:eastAsia="cs-CZ"/>
        </w:rPr>
        <w:t> požární bezpečnost a zásady bezpečnosti a ochrany zdraví při práci na staveništi</w:t>
      </w:r>
      <w:r w:rsidRPr="00603C01">
        <w:rPr>
          <w:rFonts w:eastAsia="Times New Roman"/>
          <w:i/>
          <w:iCs/>
          <w:vertAlign w:val="superscript"/>
          <w:lang w:eastAsia="cs-CZ"/>
        </w:rPr>
        <w:t>4)</w:t>
      </w:r>
      <w:r w:rsidRPr="00603C01">
        <w:rPr>
          <w:rFonts w:eastAsia="Times New Roman"/>
          <w:i/>
          <w:iCs/>
          <w:lang w:eastAsia="cs-CZ"/>
        </w:rPr>
        <w:t>,</w:t>
      </w:r>
    </w:p>
    <w:p w14:paraId="6BCA319B" w14:textId="77777777" w:rsidR="00603C01" w:rsidRPr="00AA1FCD" w:rsidRDefault="00603C01" w:rsidP="00603C01">
      <w:pPr>
        <w:spacing w:after="0" w:line="240" w:lineRule="auto"/>
        <w:jc w:val="both"/>
        <w:rPr>
          <w:rFonts w:eastAsia="Times New Roman"/>
          <w:lang w:eastAsia="cs-CZ"/>
        </w:rPr>
      </w:pPr>
    </w:p>
    <w:p w14:paraId="37818486" w14:textId="1E1739E2" w:rsidR="00E51D34" w:rsidRPr="00290314" w:rsidRDefault="00603C01" w:rsidP="00E51D34">
      <w:pPr>
        <w:tabs>
          <w:tab w:val="left" w:pos="0"/>
          <w:tab w:val="left" w:pos="284"/>
          <w:tab w:val="left" w:pos="720"/>
          <w:tab w:val="left" w:pos="900"/>
        </w:tabs>
        <w:spacing w:after="0" w:line="240" w:lineRule="auto"/>
        <w:jc w:val="both"/>
        <w:rPr>
          <w:color w:val="000000"/>
        </w:rPr>
      </w:pPr>
      <w:r w:rsidRPr="00AA1FCD">
        <w:t>Na pracovišti musí být udržován pořádek a čistota. Musí být dbáno ochrany proti požáru a protipožární pomůcky se musí udržovat v pohotovosti. Práce na el. zařízeních smí provádět pouze k tomu určený přezkoušený elektrikář. Připojení elektrických veden</w:t>
      </w:r>
      <w:r w:rsidR="00E51D34">
        <w:t>í</w:t>
      </w:r>
      <w:r w:rsidRPr="00AA1FCD">
        <w:t xml:space="preserve"> se mohou provádět jen za odborného dozoru PRE.</w:t>
      </w:r>
      <w:r w:rsidR="00E51D34">
        <w:t xml:space="preserve"> </w:t>
      </w:r>
      <w:r w:rsidR="00E51D34" w:rsidRPr="00290314">
        <w:rPr>
          <w:color w:val="000000"/>
        </w:rPr>
        <w:t xml:space="preserve">Všechny konstrukce musí být provedeny dle ČSN (a musí odpovídat ČSN). Odborné práce musí provádět odborná firma (nebo patřičně kvalifikovaní řemeslníci). Při nejasnostech a podezřeních </w:t>
      </w:r>
      <w:r w:rsidR="00E51D34">
        <w:rPr>
          <w:color w:val="000000"/>
        </w:rPr>
        <w:t xml:space="preserve">ohledně nosných konstrukcí </w:t>
      </w:r>
      <w:r w:rsidR="00E51D34" w:rsidRPr="00290314">
        <w:rPr>
          <w:color w:val="000000"/>
        </w:rPr>
        <w:t>musí být neprodleně přivolán statik.</w:t>
      </w:r>
    </w:p>
    <w:p w14:paraId="7EC5D81A" w14:textId="77777777" w:rsidR="00E51D34" w:rsidRPr="00290314" w:rsidRDefault="00E51D34" w:rsidP="00E51D34">
      <w:pPr>
        <w:widowControl w:val="0"/>
        <w:tabs>
          <w:tab w:val="left" w:pos="0"/>
          <w:tab w:val="left" w:pos="284"/>
        </w:tabs>
        <w:spacing w:after="0" w:line="240" w:lineRule="auto"/>
        <w:jc w:val="both"/>
        <w:rPr>
          <w:rFonts w:ascii="Arial" w:hAnsi="Arial" w:cs="Arial"/>
          <w:color w:val="000000"/>
          <w:sz w:val="22"/>
          <w:szCs w:val="22"/>
        </w:rPr>
      </w:pPr>
      <w:r w:rsidRPr="00290314">
        <w:rPr>
          <w:color w:val="000000"/>
        </w:rPr>
        <w:t>Je nutno dodržovat projektovou dokumentaci, odchylky od ní nebo od stavu předpokládaného v dokumentaci je nutno konzultovat s projektantem.</w:t>
      </w:r>
    </w:p>
    <w:p w14:paraId="07004BF8" w14:textId="77777777" w:rsidR="00E51D34" w:rsidRDefault="00E51D34" w:rsidP="00E51D34">
      <w:pPr>
        <w:pStyle w:val="Zkladntext"/>
        <w:tabs>
          <w:tab w:val="left" w:pos="0"/>
        </w:tabs>
        <w:spacing w:after="0"/>
        <w:jc w:val="both"/>
        <w:rPr>
          <w:color w:val="000000"/>
        </w:rPr>
      </w:pPr>
      <w:r w:rsidRPr="00290314">
        <w:rPr>
          <w:color w:val="000000"/>
        </w:rPr>
        <w:t>Před zahájením prací musí být všichni pracovníci na stavbě poučeni o bezpečnostních předpisech pro všechny práce, které přicházejí do úvahy. Tato opatření musí být řádně zajištěna a kontrolována. Všichni pracovníci musí používat předepsané ochranné pomůcky. Na pracovišti musí být udržován pořádek a čistota. Musí být dbáno ochrany proti požáru a protipožární pomůcky se musí udržovat v pohotovosti. Od veřejného provozu musí být jednotlivá staveniště oddělena zábranami. Práce na stavbě musí být prováděny v souladu se zhotovitelem zpracovanými technologickými postupy pro jednotlivé činnosti.</w:t>
      </w:r>
    </w:p>
    <w:p w14:paraId="46DE0770" w14:textId="316F1993" w:rsidR="00603C01" w:rsidRPr="00AA1FCD" w:rsidRDefault="00603C01" w:rsidP="00603C01">
      <w:pPr>
        <w:spacing w:after="0" w:line="240" w:lineRule="auto"/>
        <w:jc w:val="both"/>
      </w:pPr>
    </w:p>
    <w:p w14:paraId="21307F95" w14:textId="1B5D3519" w:rsidR="00603C01" w:rsidRPr="00603C01" w:rsidRDefault="00603C01" w:rsidP="00603C01">
      <w:pPr>
        <w:pStyle w:val="Odstavecseseznamem"/>
        <w:numPr>
          <w:ilvl w:val="0"/>
          <w:numId w:val="26"/>
        </w:numPr>
        <w:spacing w:after="0" w:line="240" w:lineRule="auto"/>
        <w:jc w:val="both"/>
        <w:rPr>
          <w:rFonts w:eastAsia="Times New Roman"/>
          <w:i/>
          <w:iCs/>
          <w:lang w:eastAsia="cs-CZ"/>
        </w:rPr>
      </w:pPr>
      <w:r w:rsidRPr="00603C01">
        <w:rPr>
          <w:rFonts w:eastAsia="Times New Roman"/>
          <w:i/>
          <w:iCs/>
          <w:lang w:eastAsia="cs-CZ"/>
        </w:rPr>
        <w:t> objízdné a náhradní trasy: požadavky a provedení,</w:t>
      </w:r>
    </w:p>
    <w:p w14:paraId="5C9B3CBC" w14:textId="77777777" w:rsidR="00603C01" w:rsidRPr="00AA1FCD" w:rsidRDefault="00603C01" w:rsidP="00603C01">
      <w:pPr>
        <w:spacing w:after="0" w:line="240" w:lineRule="auto"/>
        <w:jc w:val="both"/>
        <w:rPr>
          <w:rFonts w:eastAsia="Times New Roman"/>
          <w:lang w:eastAsia="cs-CZ"/>
        </w:rPr>
      </w:pPr>
    </w:p>
    <w:p w14:paraId="4A75EEAF" w14:textId="77777777" w:rsidR="00603C01" w:rsidRPr="00AA1FCD" w:rsidRDefault="00603C01" w:rsidP="00603C01">
      <w:pPr>
        <w:spacing w:after="0" w:line="240" w:lineRule="auto"/>
        <w:jc w:val="both"/>
        <w:rPr>
          <w:rFonts w:eastAsia="Times New Roman"/>
          <w:lang w:eastAsia="cs-CZ"/>
        </w:rPr>
      </w:pPr>
      <w:r w:rsidRPr="00AA1FCD">
        <w:rPr>
          <w:rFonts w:eastAsia="Times New Roman"/>
          <w:lang w:eastAsia="cs-CZ"/>
        </w:rPr>
        <w:t>Požadavky na výše uvedené činnosti nejsou vyžadovány.</w:t>
      </w:r>
    </w:p>
    <w:p w14:paraId="2952891E" w14:textId="77777777" w:rsidR="00603C01" w:rsidRPr="00AA1FCD" w:rsidRDefault="00603C01" w:rsidP="00603C01">
      <w:pPr>
        <w:spacing w:after="0" w:line="240" w:lineRule="auto"/>
        <w:jc w:val="both"/>
        <w:rPr>
          <w:rFonts w:eastAsia="Times New Roman"/>
          <w:lang w:eastAsia="cs-CZ"/>
        </w:rPr>
      </w:pPr>
    </w:p>
    <w:p w14:paraId="5E62F9B2" w14:textId="38DF6113" w:rsidR="00603C01" w:rsidRPr="00603C01" w:rsidRDefault="00603C01" w:rsidP="00603C01">
      <w:pPr>
        <w:pStyle w:val="Odstavecseseznamem"/>
        <w:numPr>
          <w:ilvl w:val="0"/>
          <w:numId w:val="26"/>
        </w:numPr>
        <w:spacing w:after="0" w:line="240" w:lineRule="auto"/>
        <w:jc w:val="both"/>
        <w:rPr>
          <w:rFonts w:eastAsia="Times New Roman"/>
          <w:i/>
          <w:iCs/>
          <w:lang w:eastAsia="cs-CZ"/>
        </w:rPr>
      </w:pPr>
      <w:r w:rsidRPr="00603C01">
        <w:rPr>
          <w:rFonts w:eastAsia="Times New Roman"/>
          <w:i/>
          <w:iCs/>
          <w:lang w:eastAsia="cs-CZ"/>
        </w:rPr>
        <w:t> 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16120B8A" w14:textId="77777777" w:rsidR="00603C01" w:rsidRPr="00AA1FCD" w:rsidRDefault="00603C01" w:rsidP="00603C01">
      <w:pPr>
        <w:spacing w:after="0" w:line="240" w:lineRule="auto"/>
        <w:jc w:val="both"/>
        <w:rPr>
          <w:rFonts w:eastAsia="Times New Roman"/>
          <w:i/>
          <w:iCs/>
          <w:lang w:eastAsia="cs-CZ"/>
        </w:rPr>
      </w:pPr>
    </w:p>
    <w:p w14:paraId="217AD5C0" w14:textId="77777777" w:rsidR="00603C01" w:rsidRPr="00290314" w:rsidRDefault="00603C01" w:rsidP="00603C01">
      <w:pPr>
        <w:spacing w:after="0" w:line="240" w:lineRule="auto"/>
        <w:jc w:val="both"/>
        <w:rPr>
          <w:color w:val="000000"/>
        </w:rPr>
      </w:pPr>
      <w:r w:rsidRPr="00290314">
        <w:rPr>
          <w:color w:val="000000"/>
        </w:rPr>
        <w:t xml:space="preserve">Při provádění prací je třeba dodržovat základní pravidla BOZP.  </w:t>
      </w:r>
    </w:p>
    <w:p w14:paraId="0066F3C8" w14:textId="5AA5C1B6" w:rsidR="00603C01" w:rsidRPr="00290314" w:rsidRDefault="00603C01" w:rsidP="00603C01">
      <w:pPr>
        <w:tabs>
          <w:tab w:val="left" w:pos="284"/>
          <w:tab w:val="left" w:pos="720"/>
        </w:tabs>
        <w:spacing w:after="0" w:line="240" w:lineRule="auto"/>
        <w:jc w:val="both"/>
        <w:rPr>
          <w:bCs/>
          <w:color w:val="000000"/>
        </w:rPr>
      </w:pPr>
      <w:r w:rsidRPr="00290314">
        <w:rPr>
          <w:color w:val="000000"/>
        </w:rPr>
        <w:t xml:space="preserve">Při provádění stavby je bezpodmínečně nutno dodržovat platný zákon o zajištění dalších podmínek bezpečnosti a ochrany zdraví při práci. </w:t>
      </w:r>
      <w:r w:rsidRPr="00290314">
        <w:rPr>
          <w:bCs/>
          <w:color w:val="000000"/>
        </w:rPr>
        <w:t>Při této stavbě není nutné zajistit koordinátora bezpečnosti a ochrany zdraví při práci.</w:t>
      </w:r>
      <w:r>
        <w:rPr>
          <w:bCs/>
          <w:color w:val="000000"/>
        </w:rPr>
        <w:t xml:space="preserve"> Zvláštní podmínky pro výstavbu nejsou v tomto rozsahu prací zapotřebí.</w:t>
      </w:r>
    </w:p>
    <w:p w14:paraId="49BCC6C3" w14:textId="77777777" w:rsidR="00603C01" w:rsidRDefault="00603C01" w:rsidP="00603C01">
      <w:pPr>
        <w:spacing w:after="0" w:line="240" w:lineRule="auto"/>
        <w:jc w:val="both"/>
        <w:rPr>
          <w:rFonts w:eastAsia="Times New Roman"/>
          <w:lang w:eastAsia="cs-CZ"/>
        </w:rPr>
      </w:pPr>
    </w:p>
    <w:p w14:paraId="6A21F882" w14:textId="49C712FD" w:rsidR="00603C01" w:rsidRPr="00603C01" w:rsidRDefault="00603C01" w:rsidP="00603C01">
      <w:pPr>
        <w:pStyle w:val="Odstavecseseznamem"/>
        <w:numPr>
          <w:ilvl w:val="0"/>
          <w:numId w:val="26"/>
        </w:numPr>
        <w:spacing w:after="0" w:line="240" w:lineRule="auto"/>
        <w:jc w:val="both"/>
        <w:rPr>
          <w:rFonts w:eastAsia="Times New Roman"/>
          <w:i/>
          <w:iCs/>
          <w:lang w:eastAsia="cs-CZ"/>
        </w:rPr>
      </w:pPr>
      <w:r w:rsidRPr="00603C01">
        <w:rPr>
          <w:rFonts w:eastAsia="Times New Roman"/>
          <w:i/>
          <w:iCs/>
          <w:lang w:eastAsia="cs-CZ"/>
        </w:rPr>
        <w:t> limity pro užití výškové mechanizace a opatření ve vztahu k vizuálnímu značení výškových překážek leteckého provozu podle jiného právního předpisu,</w:t>
      </w:r>
    </w:p>
    <w:p w14:paraId="2E6ED10B" w14:textId="77777777" w:rsidR="00603C01" w:rsidRPr="00AA1FCD" w:rsidRDefault="00603C01" w:rsidP="00603C01">
      <w:pPr>
        <w:spacing w:after="0" w:line="240" w:lineRule="auto"/>
        <w:jc w:val="both"/>
        <w:rPr>
          <w:rFonts w:eastAsia="Times New Roman"/>
          <w:i/>
          <w:iCs/>
          <w:lang w:eastAsia="cs-CZ"/>
        </w:rPr>
      </w:pPr>
    </w:p>
    <w:p w14:paraId="7B3D1550" w14:textId="77777777" w:rsidR="00603C01" w:rsidRPr="0099796B" w:rsidRDefault="00603C01" w:rsidP="00603C01">
      <w:pPr>
        <w:pStyle w:val="Bezmezer"/>
        <w:jc w:val="both"/>
        <w:rPr>
          <w:i w:val="0"/>
          <w:iCs w:val="0"/>
        </w:rPr>
      </w:pPr>
      <w:r>
        <w:rPr>
          <w:i w:val="0"/>
          <w:iCs w:val="0"/>
        </w:rPr>
        <w:t>Pro stavbu není zapotřebí použití výškové mechanizace.</w:t>
      </w:r>
    </w:p>
    <w:p w14:paraId="38DE7569" w14:textId="77777777" w:rsidR="00603C01" w:rsidRPr="00AA1FCD" w:rsidRDefault="00603C01" w:rsidP="00603C01">
      <w:pPr>
        <w:spacing w:after="0" w:line="240" w:lineRule="auto"/>
        <w:jc w:val="both"/>
        <w:rPr>
          <w:rFonts w:eastAsia="Times New Roman"/>
          <w:lang w:eastAsia="cs-CZ"/>
        </w:rPr>
      </w:pPr>
    </w:p>
    <w:p w14:paraId="494B08E6" w14:textId="6AE7DF44" w:rsidR="00603C01" w:rsidRDefault="00603C01" w:rsidP="00603C01">
      <w:pPr>
        <w:pStyle w:val="Odstavecseseznamem"/>
        <w:numPr>
          <w:ilvl w:val="0"/>
          <w:numId w:val="26"/>
        </w:numPr>
        <w:spacing w:after="0" w:line="240" w:lineRule="auto"/>
        <w:jc w:val="both"/>
        <w:rPr>
          <w:rFonts w:eastAsia="Times New Roman"/>
          <w:i/>
          <w:iCs/>
          <w:lang w:eastAsia="cs-CZ"/>
        </w:rPr>
      </w:pPr>
      <w:r w:rsidRPr="00603C01">
        <w:rPr>
          <w:rFonts w:eastAsia="Times New Roman"/>
          <w:i/>
          <w:iCs/>
          <w:lang w:eastAsia="cs-CZ"/>
        </w:rPr>
        <w:lastRenderedPageBreak/>
        <w:t> </w:t>
      </w:r>
      <w:commentRangeStart w:id="21"/>
      <w:r w:rsidRPr="00603C01">
        <w:rPr>
          <w:rFonts w:eastAsia="Times New Roman"/>
          <w:i/>
          <w:iCs/>
          <w:lang w:eastAsia="cs-CZ"/>
        </w:rPr>
        <w:t>předpokládaný</w:t>
      </w:r>
      <w:commentRangeEnd w:id="21"/>
      <w:r w:rsidRPr="00AA1FCD">
        <w:rPr>
          <w:rStyle w:val="Odkaznakoment"/>
          <w:sz w:val="22"/>
          <w:szCs w:val="22"/>
        </w:rPr>
        <w:commentReference w:id="21"/>
      </w:r>
      <w:r w:rsidRPr="00603C01">
        <w:rPr>
          <w:rFonts w:eastAsia="Times New Roman"/>
          <w:i/>
          <w:iCs/>
          <w:lang w:eastAsia="cs-CZ"/>
        </w:rPr>
        <w:t xml:space="preserve"> postup výstavby v členění na etapy a časový plán dokládající (technicky a technologicky) reálné doby výstavby,</w:t>
      </w:r>
    </w:p>
    <w:p w14:paraId="45A53512" w14:textId="77777777" w:rsidR="00603C01" w:rsidRPr="00603C01" w:rsidRDefault="00603C01" w:rsidP="00603C01">
      <w:pPr>
        <w:spacing w:after="0" w:line="240" w:lineRule="auto"/>
        <w:jc w:val="both"/>
        <w:rPr>
          <w:rFonts w:eastAsia="Times New Roman"/>
          <w:i/>
          <w:iCs/>
          <w:lang w:eastAsia="cs-CZ"/>
        </w:rPr>
      </w:pPr>
    </w:p>
    <w:p w14:paraId="2172E37B" w14:textId="77777777" w:rsidR="00603C01" w:rsidRPr="00677F0B" w:rsidRDefault="00603C01" w:rsidP="00603C01">
      <w:pPr>
        <w:spacing w:after="0" w:line="240" w:lineRule="auto"/>
      </w:pPr>
      <w:r w:rsidRPr="00677F0B">
        <w:t>-   Oplocení staveniště s novým vjezdem z ulice Jílovská</w:t>
      </w:r>
    </w:p>
    <w:p w14:paraId="4F8D9A95" w14:textId="77777777" w:rsidR="00603C01" w:rsidRPr="00677F0B" w:rsidRDefault="00603C01" w:rsidP="00603C01">
      <w:pPr>
        <w:spacing w:after="0" w:line="240" w:lineRule="auto"/>
      </w:pPr>
      <w:r w:rsidRPr="00677F0B">
        <w:t>-   Vyčištění zeleně od keřů a nevhodných dřevin včetně likvidace kořenů a dřevní hmoty</w:t>
      </w:r>
    </w:p>
    <w:p w14:paraId="0670291D" w14:textId="77777777" w:rsidR="00603C01" w:rsidRPr="00677F0B" w:rsidRDefault="00603C01" w:rsidP="00603C01">
      <w:pPr>
        <w:spacing w:after="0" w:line="240" w:lineRule="auto"/>
      </w:pPr>
      <w:r w:rsidRPr="00677F0B">
        <w:t xml:space="preserve">-   Vybourání starých a nevhodných asfaltových povrchů ze starých hřišť </w:t>
      </w:r>
    </w:p>
    <w:p w14:paraId="17E5EEFE" w14:textId="77777777" w:rsidR="00603C01" w:rsidRPr="00677F0B" w:rsidRDefault="00603C01" w:rsidP="00603C01">
      <w:pPr>
        <w:spacing w:after="0" w:line="240" w:lineRule="auto"/>
      </w:pPr>
      <w:r w:rsidRPr="00677F0B">
        <w:t xml:space="preserve">     a cest včetně obrubníků, betonů a štěrkových vrstev</w:t>
      </w:r>
    </w:p>
    <w:p w14:paraId="6B0E3540" w14:textId="77777777" w:rsidR="00603C01" w:rsidRPr="00677F0B" w:rsidRDefault="00603C01" w:rsidP="00603C01">
      <w:pPr>
        <w:spacing w:after="0" w:line="240" w:lineRule="auto"/>
      </w:pPr>
      <w:r w:rsidRPr="00677F0B">
        <w:t xml:space="preserve">-   Vytyčení nových cest a </w:t>
      </w:r>
      <w:proofErr w:type="gramStart"/>
      <w:r w:rsidRPr="00677F0B">
        <w:t>hřišť - provedení</w:t>
      </w:r>
      <w:proofErr w:type="gramEnd"/>
      <w:r w:rsidRPr="00677F0B">
        <w:t xml:space="preserve"> skrývky zeminy</w:t>
      </w:r>
    </w:p>
    <w:p w14:paraId="1B1DD42F" w14:textId="77777777" w:rsidR="00603C01" w:rsidRPr="00677F0B" w:rsidRDefault="00603C01" w:rsidP="00603C01">
      <w:pPr>
        <w:spacing w:after="0" w:line="240" w:lineRule="auto"/>
      </w:pPr>
      <w:r w:rsidRPr="00677F0B">
        <w:t>-   Provedení rozvodů elektra a osvětlení areálu</w:t>
      </w:r>
    </w:p>
    <w:p w14:paraId="6261D355" w14:textId="77777777" w:rsidR="00603C01" w:rsidRPr="00677F0B" w:rsidRDefault="00603C01" w:rsidP="00603C01">
      <w:pPr>
        <w:spacing w:after="0" w:line="240" w:lineRule="auto"/>
      </w:pPr>
      <w:r w:rsidRPr="00677F0B">
        <w:t>-   Hrubé zemní práce s rozvozem zeminy z deponie</w:t>
      </w:r>
    </w:p>
    <w:p w14:paraId="5DF54FED" w14:textId="77777777" w:rsidR="00603C01" w:rsidRPr="00677F0B" w:rsidRDefault="00603C01" w:rsidP="00603C01">
      <w:pPr>
        <w:spacing w:after="0" w:line="240" w:lineRule="auto"/>
      </w:pPr>
      <w:r w:rsidRPr="00677F0B">
        <w:t>-   Provedení obrub cest a hřišť s výškovou úpravou okolního terénu pro výsadbu</w:t>
      </w:r>
    </w:p>
    <w:p w14:paraId="27080E17" w14:textId="77777777" w:rsidR="00603C01" w:rsidRPr="00677F0B" w:rsidRDefault="00603C01" w:rsidP="00603C01">
      <w:pPr>
        <w:spacing w:after="0" w:line="240" w:lineRule="auto"/>
      </w:pPr>
      <w:r w:rsidRPr="00677F0B">
        <w:t>-   Provedení nového oplocení</w:t>
      </w:r>
    </w:p>
    <w:p w14:paraId="7B115DC5" w14:textId="77777777" w:rsidR="00603C01" w:rsidRDefault="00603C01" w:rsidP="00603C01">
      <w:pPr>
        <w:spacing w:after="0" w:line="240" w:lineRule="auto"/>
      </w:pPr>
      <w:r>
        <w:t>-   D</w:t>
      </w:r>
      <w:r w:rsidRPr="00677F0B">
        <w:t xml:space="preserve">okončení souvrství cest a hřišť </w:t>
      </w:r>
    </w:p>
    <w:p w14:paraId="64475177" w14:textId="77777777" w:rsidR="00603C01" w:rsidRDefault="00603C01" w:rsidP="00603C01">
      <w:pPr>
        <w:spacing w:after="0" w:line="240" w:lineRule="auto"/>
      </w:pPr>
      <w:r>
        <w:t xml:space="preserve">-   </w:t>
      </w:r>
      <w:r w:rsidRPr="00677F0B">
        <w:t>Osazení herních prvků</w:t>
      </w:r>
      <w:r>
        <w:t xml:space="preserve"> </w:t>
      </w:r>
      <w:r w:rsidRPr="00677F0B">
        <w:t xml:space="preserve">a </w:t>
      </w:r>
      <w:r>
        <w:t xml:space="preserve">umístění </w:t>
      </w:r>
      <w:r w:rsidRPr="00677F0B">
        <w:t>kiosku</w:t>
      </w:r>
      <w:r>
        <w:t xml:space="preserve"> s připojením na areálový el. rozvod 1kV</w:t>
      </w:r>
    </w:p>
    <w:p w14:paraId="1F0D28A9" w14:textId="77777777" w:rsidR="00603C01" w:rsidRDefault="00603C01" w:rsidP="00603C01">
      <w:pPr>
        <w:spacing w:after="0" w:line="240" w:lineRule="auto"/>
      </w:pPr>
      <w:r w:rsidRPr="00677F0B">
        <w:t xml:space="preserve">-   Výsadba zeleně a zatravnění </w:t>
      </w:r>
    </w:p>
    <w:p w14:paraId="77E2F1CE" w14:textId="77777777" w:rsidR="007B6337" w:rsidRDefault="007B6337" w:rsidP="00321F2C">
      <w:pPr>
        <w:pStyle w:val="Bezmezer"/>
        <w:rPr>
          <w:i w:val="0"/>
          <w:iCs w:val="0"/>
        </w:rPr>
      </w:pPr>
    </w:p>
    <w:p w14:paraId="213A3C7B" w14:textId="77777777" w:rsidR="00603C01" w:rsidRPr="009866B4" w:rsidRDefault="00603C01" w:rsidP="00603C01">
      <w:pPr>
        <w:pStyle w:val="Bezmezer"/>
        <w:numPr>
          <w:ilvl w:val="0"/>
          <w:numId w:val="26"/>
        </w:numPr>
      </w:pPr>
      <w:r w:rsidRPr="009866B4">
        <w:t>požadavky na postupné uvádění stavby do provozu (užívání), požadavky na průběh a způsob přípravy a realizace výstavby a další specifické požadavky,</w:t>
      </w:r>
    </w:p>
    <w:p w14:paraId="5850F824" w14:textId="36C46B61" w:rsidR="00E51D34" w:rsidRPr="00E51D34" w:rsidRDefault="00E51D34" w:rsidP="00E51D34">
      <w:pPr>
        <w:spacing w:after="0" w:line="240" w:lineRule="auto"/>
        <w:jc w:val="both"/>
        <w:rPr>
          <w:rFonts w:eastAsia="Times New Roman"/>
          <w:lang w:eastAsia="cs-CZ"/>
        </w:rPr>
      </w:pPr>
      <w:r w:rsidRPr="00E51D34">
        <w:rPr>
          <w:rFonts w:eastAsia="Times New Roman"/>
          <w:lang w:eastAsia="cs-CZ"/>
        </w:rPr>
        <w:t>Žádné specifické požadavky nejsou.</w:t>
      </w:r>
      <w:r>
        <w:rPr>
          <w:rFonts w:eastAsia="Times New Roman"/>
          <w:lang w:eastAsia="cs-CZ"/>
        </w:rPr>
        <w:t xml:space="preserve"> Stavba nebude uváděna do provozu postupně.</w:t>
      </w:r>
    </w:p>
    <w:p w14:paraId="32A7B922" w14:textId="77777777" w:rsidR="00E51D34" w:rsidRDefault="00E51D34" w:rsidP="00321F2C">
      <w:pPr>
        <w:pStyle w:val="Bezmezer"/>
        <w:rPr>
          <w:i w:val="0"/>
          <w:iCs w:val="0"/>
        </w:rPr>
      </w:pPr>
    </w:p>
    <w:p w14:paraId="5A381FE9" w14:textId="77777777" w:rsidR="00E51D34" w:rsidRPr="00563C90" w:rsidRDefault="00E51D34" w:rsidP="00E51D34">
      <w:pPr>
        <w:pStyle w:val="Bezmezer"/>
        <w:numPr>
          <w:ilvl w:val="0"/>
          <w:numId w:val="26"/>
        </w:numPr>
      </w:pPr>
      <w:r w:rsidRPr="00563C90">
        <w:t>dočasné objekty.</w:t>
      </w:r>
    </w:p>
    <w:p w14:paraId="362D017D" w14:textId="779EFC10" w:rsidR="00E51D34" w:rsidRPr="00563C90" w:rsidRDefault="00E51D34" w:rsidP="00E51D34">
      <w:r>
        <w:t xml:space="preserve">Stavba neřeší. </w:t>
      </w:r>
    </w:p>
    <w:p w14:paraId="34FF5503" w14:textId="77777777" w:rsidR="00E51D34" w:rsidRPr="001A7F4D" w:rsidRDefault="00E51D34" w:rsidP="00E51D34">
      <w:pPr>
        <w:pStyle w:val="Bezmezer"/>
        <w:numPr>
          <w:ilvl w:val="0"/>
          <w:numId w:val="26"/>
        </w:numPr>
      </w:pPr>
      <w:r w:rsidRPr="001A7F4D">
        <w:t>návrh fází výstavby za účelem provedení kontrolních prohlídek,</w:t>
      </w:r>
    </w:p>
    <w:p w14:paraId="426D2D08" w14:textId="71656DAF" w:rsidR="00E51D34" w:rsidRPr="009338C0" w:rsidRDefault="00E51D34" w:rsidP="00E51D34">
      <w:r>
        <w:t>Dokončení stavby a uvedení do provozu.</w:t>
      </w:r>
    </w:p>
    <w:p w14:paraId="0A49B5A5" w14:textId="77777777" w:rsidR="007B6337" w:rsidRDefault="007B6337" w:rsidP="00321F2C">
      <w:pPr>
        <w:pStyle w:val="Bezmezer"/>
        <w:rPr>
          <w:i w:val="0"/>
          <w:iCs w:val="0"/>
        </w:rPr>
      </w:pPr>
    </w:p>
    <w:p w14:paraId="0F77AFA4" w14:textId="77777777" w:rsidR="007B6337" w:rsidRDefault="007B6337" w:rsidP="00321F2C">
      <w:pPr>
        <w:pStyle w:val="Bezmezer"/>
        <w:rPr>
          <w:i w:val="0"/>
          <w:iCs w:val="0"/>
        </w:rPr>
      </w:pPr>
    </w:p>
    <w:p w14:paraId="13AAED1D" w14:textId="77777777" w:rsidR="007B6337" w:rsidRDefault="007B6337" w:rsidP="00321F2C">
      <w:pPr>
        <w:pStyle w:val="Bezmezer"/>
        <w:rPr>
          <w:i w:val="0"/>
          <w:iCs w:val="0"/>
        </w:rPr>
      </w:pPr>
    </w:p>
    <w:p w14:paraId="27644755" w14:textId="77777777" w:rsidR="007B6337" w:rsidRDefault="007B6337" w:rsidP="00321F2C">
      <w:pPr>
        <w:pStyle w:val="Bezmezer"/>
        <w:rPr>
          <w:i w:val="0"/>
          <w:iCs w:val="0"/>
        </w:rPr>
      </w:pPr>
    </w:p>
    <w:p w14:paraId="108AD1FF" w14:textId="16915489" w:rsidR="00761FD2" w:rsidRPr="00761FD2" w:rsidRDefault="00E51D34" w:rsidP="00807DEC">
      <w:pPr>
        <w:tabs>
          <w:tab w:val="left" w:pos="426"/>
        </w:tabs>
        <w:jc w:val="right"/>
      </w:pPr>
      <w:r>
        <w:t>Vy</w:t>
      </w:r>
      <w:r w:rsidR="00917977" w:rsidRPr="002A10D3">
        <w:t xml:space="preserve">pracoval: </w:t>
      </w:r>
      <w:r w:rsidR="00C018D3">
        <w:t xml:space="preserve">Ing. </w:t>
      </w:r>
      <w:r w:rsidR="00885EE2">
        <w:t>J</w:t>
      </w:r>
      <w:r w:rsidR="00C018D3">
        <w:t>iří Padevět a Ing. Klára Bášová</w:t>
      </w:r>
    </w:p>
    <w:sectPr w:rsidR="00761FD2" w:rsidRPr="00761FD2">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 w:author="Břetislav Horák" w:date="2025-07-08T13:54:00Z" w:initials="BH">
    <w:p w14:paraId="5EA12B88" w14:textId="77777777" w:rsidR="00603C01" w:rsidRDefault="00603C01" w:rsidP="00603C01">
      <w:pPr>
        <w:pStyle w:val="Textkomente"/>
      </w:pPr>
      <w:r>
        <w:rPr>
          <w:rStyle w:val="Odkaznakoment"/>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A12B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A12B88" w16cid:durableId="2C17A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D433A" w14:textId="77777777" w:rsidR="00085CB3" w:rsidRDefault="00085CB3" w:rsidP="00F85E7B">
      <w:pPr>
        <w:spacing w:after="0" w:line="240" w:lineRule="auto"/>
      </w:pPr>
      <w:r>
        <w:separator/>
      </w:r>
    </w:p>
  </w:endnote>
  <w:endnote w:type="continuationSeparator" w:id="0">
    <w:p w14:paraId="721AF8CC" w14:textId="77777777" w:rsidR="00085CB3" w:rsidRDefault="00085CB3" w:rsidP="00F85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MT">
    <w:altName w:val="Klee One"/>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DynaGroteskR">
    <w:altName w:val="MS Gothic"/>
    <w:panose1 w:val="00000000000000000000"/>
    <w:charset w:val="80"/>
    <w:family w:val="swiss"/>
    <w:notTrueType/>
    <w:pitch w:val="default"/>
    <w:sig w:usb0="00000005" w:usb1="08070000" w:usb2="00000010" w:usb3="00000000" w:csb0="00020002"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992452"/>
      <w:docPartObj>
        <w:docPartGallery w:val="Page Numbers (Bottom of Page)"/>
        <w:docPartUnique/>
      </w:docPartObj>
    </w:sdtPr>
    <w:sdtContent>
      <w:p w14:paraId="2DDDF2F7" w14:textId="389012D9" w:rsidR="00F31945" w:rsidRDefault="00F31945">
        <w:pPr>
          <w:pStyle w:val="Zpat"/>
          <w:jc w:val="center"/>
        </w:pPr>
        <w:r>
          <w:fldChar w:fldCharType="begin"/>
        </w:r>
        <w:r>
          <w:instrText>PAGE   \* MERGEFORMAT</w:instrText>
        </w:r>
        <w:r>
          <w:fldChar w:fldCharType="separate"/>
        </w:r>
        <w:r>
          <w:t>2</w:t>
        </w:r>
        <w:r>
          <w:fldChar w:fldCharType="end"/>
        </w:r>
      </w:p>
    </w:sdtContent>
  </w:sdt>
  <w:p w14:paraId="51E9B37C" w14:textId="77777777" w:rsidR="00F31945" w:rsidRDefault="00F319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EA610" w14:textId="77777777" w:rsidR="00085CB3" w:rsidRDefault="00085CB3" w:rsidP="00F85E7B">
      <w:pPr>
        <w:spacing w:after="0" w:line="240" w:lineRule="auto"/>
      </w:pPr>
      <w:r>
        <w:separator/>
      </w:r>
    </w:p>
  </w:footnote>
  <w:footnote w:type="continuationSeparator" w:id="0">
    <w:p w14:paraId="36810626" w14:textId="77777777" w:rsidR="00085CB3" w:rsidRDefault="00085CB3" w:rsidP="00F85E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954" w:hanging="954"/>
      </w:pPr>
      <w:rPr>
        <w:b/>
        <w:bCs/>
        <w:i w:val="0"/>
        <w:iCs/>
        <w:sz w:val="28"/>
        <w:szCs w:val="28"/>
        <w:lang w:val="x-none" w:bidi="x-none"/>
      </w:rPr>
    </w:lvl>
    <w:lvl w:ilvl="2">
      <w:start w:val="1"/>
      <w:numFmt w:val="decimal"/>
      <w:lvlText w:val="%1.%2.%3"/>
      <w:lvlJc w:val="left"/>
      <w:pPr>
        <w:tabs>
          <w:tab w:val="num" w:pos="1314"/>
        </w:tabs>
        <w:ind w:left="1314" w:hanging="851"/>
      </w:pPr>
      <w:rPr>
        <w:rFonts w:hint="default"/>
      </w:rPr>
    </w:lvl>
    <w:lvl w:ilvl="3">
      <w:start w:val="1"/>
      <w:numFmt w:val="none"/>
      <w:suff w:val="nothing"/>
      <w:lvlText w:val=""/>
      <w:lvlJc w:val="left"/>
      <w:pPr>
        <w:tabs>
          <w:tab w:val="num" w:pos="0"/>
        </w:tabs>
        <w:ind w:left="0" w:firstLine="0"/>
      </w:pPr>
    </w:lvl>
    <w:lvl w:ilvl="4">
      <w:start w:val="1"/>
      <w:numFmt w:val="decimal"/>
      <w:lvlText w:val="%5"/>
      <w:lvlJc w:val="left"/>
      <w:pPr>
        <w:tabs>
          <w:tab w:val="num" w:pos="904"/>
        </w:tabs>
        <w:ind w:left="904" w:hanging="1008"/>
      </w:pPr>
      <w:rPr>
        <w:rFonts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00000006"/>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CE2B9B"/>
    <w:multiLevelType w:val="hybridMultilevel"/>
    <w:tmpl w:val="4F865D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811320A"/>
    <w:multiLevelType w:val="hybridMultilevel"/>
    <w:tmpl w:val="E63ACEC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3723252"/>
    <w:multiLevelType w:val="multilevel"/>
    <w:tmpl w:val="6BCE60DE"/>
    <w:numStyleLink w:val="Styl1"/>
  </w:abstractNum>
  <w:abstractNum w:abstractNumId="6" w15:restartNumberingAfterBreak="0">
    <w:nsid w:val="16AA3598"/>
    <w:multiLevelType w:val="hybridMultilevel"/>
    <w:tmpl w:val="8DF097A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A5283F"/>
    <w:multiLevelType w:val="hybridMultilevel"/>
    <w:tmpl w:val="E9C85A74"/>
    <w:lvl w:ilvl="0" w:tplc="A428459C">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296120"/>
    <w:multiLevelType w:val="hybridMultilevel"/>
    <w:tmpl w:val="EFF63412"/>
    <w:lvl w:ilvl="0" w:tplc="BEB0FE56">
      <w:numFmt w:val="bullet"/>
      <w:lvlText w:val="-"/>
      <w:lvlJc w:val="left"/>
      <w:pPr>
        <w:ind w:left="720" w:hanging="360"/>
      </w:pPr>
      <w:rPr>
        <w:rFonts w:ascii="Times New Roman" w:eastAsiaTheme="minorHAnsi"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690EE1"/>
    <w:multiLevelType w:val="hybridMultilevel"/>
    <w:tmpl w:val="21087ECA"/>
    <w:lvl w:ilvl="0" w:tplc="45589F3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06269D"/>
    <w:multiLevelType w:val="hybridMultilevel"/>
    <w:tmpl w:val="39780E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F57994"/>
    <w:multiLevelType w:val="hybridMultilevel"/>
    <w:tmpl w:val="CC3CA5F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DFB682F"/>
    <w:multiLevelType w:val="hybridMultilevel"/>
    <w:tmpl w:val="62FA8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03643D"/>
    <w:multiLevelType w:val="hybridMultilevel"/>
    <w:tmpl w:val="05607D18"/>
    <w:lvl w:ilvl="0" w:tplc="0405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3FD614E"/>
    <w:multiLevelType w:val="hybridMultilevel"/>
    <w:tmpl w:val="C04470E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64A1897"/>
    <w:multiLevelType w:val="hybridMultilevel"/>
    <w:tmpl w:val="FBDCC24A"/>
    <w:lvl w:ilvl="0" w:tplc="133073BE">
      <w:start w:val="7"/>
      <w:numFmt w:val="lowerLetter"/>
      <w:lvlText w:val="%1)"/>
      <w:lvlJc w:val="left"/>
      <w:pPr>
        <w:ind w:left="1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56D642">
      <w:start w:val="1"/>
      <w:numFmt w:val="lowerLetter"/>
      <w:lvlText w:val="%2"/>
      <w:lvlJc w:val="left"/>
      <w:pPr>
        <w:ind w:left="1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E78F4">
      <w:start w:val="1"/>
      <w:numFmt w:val="lowerRoman"/>
      <w:lvlText w:val="%3"/>
      <w:lvlJc w:val="left"/>
      <w:pPr>
        <w:ind w:left="1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128164">
      <w:start w:val="1"/>
      <w:numFmt w:val="decimal"/>
      <w:lvlText w:val="%4"/>
      <w:lvlJc w:val="left"/>
      <w:pPr>
        <w:ind w:left="2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55B8">
      <w:start w:val="1"/>
      <w:numFmt w:val="lowerLetter"/>
      <w:lvlText w:val="%5"/>
      <w:lvlJc w:val="left"/>
      <w:pPr>
        <w:ind w:left="3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7251C4">
      <w:start w:val="1"/>
      <w:numFmt w:val="lowerRoman"/>
      <w:lvlText w:val="%6"/>
      <w:lvlJc w:val="left"/>
      <w:pPr>
        <w:ind w:left="3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9445CA">
      <w:start w:val="1"/>
      <w:numFmt w:val="decimal"/>
      <w:lvlText w:val="%7"/>
      <w:lvlJc w:val="left"/>
      <w:pPr>
        <w:ind w:left="4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58704C">
      <w:start w:val="1"/>
      <w:numFmt w:val="lowerLetter"/>
      <w:lvlText w:val="%8"/>
      <w:lvlJc w:val="left"/>
      <w:pPr>
        <w:ind w:left="5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602478">
      <w:start w:val="1"/>
      <w:numFmt w:val="lowerRoman"/>
      <w:lvlText w:val="%9"/>
      <w:lvlJc w:val="left"/>
      <w:pPr>
        <w:ind w:left="6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6DA23D0"/>
    <w:multiLevelType w:val="hybridMultilevel"/>
    <w:tmpl w:val="45342D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3B3018"/>
    <w:multiLevelType w:val="hybridMultilevel"/>
    <w:tmpl w:val="ABFECBE4"/>
    <w:lvl w:ilvl="0" w:tplc="7CAA2694">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EA3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02C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9CFF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56EB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62D9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D2C3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EC9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644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96D7459"/>
    <w:multiLevelType w:val="hybridMultilevel"/>
    <w:tmpl w:val="4D74BD6E"/>
    <w:lvl w:ilvl="0" w:tplc="4FAE400A">
      <w:start w:val="2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A6E03F9"/>
    <w:multiLevelType w:val="hybridMultilevel"/>
    <w:tmpl w:val="3EA2550E"/>
    <w:lvl w:ilvl="0" w:tplc="4FAE400A">
      <w:start w:val="2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A61E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14763E"/>
    <w:multiLevelType w:val="hybridMultilevel"/>
    <w:tmpl w:val="11E034D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25A7318"/>
    <w:multiLevelType w:val="hybridMultilevel"/>
    <w:tmpl w:val="43BE2158"/>
    <w:lvl w:ilvl="0" w:tplc="AB9E3F72">
      <w:start w:val="1"/>
      <w:numFmt w:val="lowerLetter"/>
      <w:lvlText w:val="%1)"/>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3AD36FE"/>
    <w:multiLevelType w:val="multilevel"/>
    <w:tmpl w:val="8D00CDE4"/>
    <w:styleLink w:val="Styl2"/>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3C84BED"/>
    <w:multiLevelType w:val="hybridMultilevel"/>
    <w:tmpl w:val="C544374A"/>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56642D7"/>
    <w:multiLevelType w:val="hybridMultilevel"/>
    <w:tmpl w:val="DEC4C520"/>
    <w:lvl w:ilvl="0" w:tplc="DCDED30E">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F801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AA0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DE07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4674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5C59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5095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18AD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B082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93859C6"/>
    <w:multiLevelType w:val="hybridMultilevel"/>
    <w:tmpl w:val="700E4178"/>
    <w:lvl w:ilvl="0" w:tplc="5972C5E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A4523B9"/>
    <w:multiLevelType w:val="multilevel"/>
    <w:tmpl w:val="C59A5C32"/>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B3C1E80"/>
    <w:multiLevelType w:val="hybridMultilevel"/>
    <w:tmpl w:val="98C4383A"/>
    <w:lvl w:ilvl="0" w:tplc="8326CA9A">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A898EC">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4CEFA8">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FEC1E6">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36A034">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B0E89C">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580444">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ECE4E6">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E68EFC">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DBE5014"/>
    <w:multiLevelType w:val="multilevel"/>
    <w:tmpl w:val="A3E626D2"/>
    <w:lvl w:ilvl="0">
      <w:start w:val="2"/>
      <w:numFmt w:val="upp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F572E01"/>
    <w:multiLevelType w:val="hybridMultilevel"/>
    <w:tmpl w:val="162026A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1D8323B"/>
    <w:multiLevelType w:val="hybridMultilevel"/>
    <w:tmpl w:val="55A8952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1FC2ED7"/>
    <w:multiLevelType w:val="hybridMultilevel"/>
    <w:tmpl w:val="717C24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441520B3"/>
    <w:multiLevelType w:val="hybridMultilevel"/>
    <w:tmpl w:val="44A02460"/>
    <w:lvl w:ilvl="0" w:tplc="FAC2A7C6">
      <w:start w:val="7"/>
      <w:numFmt w:val="lowerLetter"/>
      <w:lvlText w:val="%1)"/>
      <w:lvlJc w:val="left"/>
      <w:pPr>
        <w:ind w:left="1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FAD8C6">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1A2FBA">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281FBE">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64DE42">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D876A8">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0E57E">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D8FDDE">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306870">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5AD50EB"/>
    <w:multiLevelType w:val="hybridMultilevel"/>
    <w:tmpl w:val="0AAA5530"/>
    <w:lvl w:ilvl="0" w:tplc="6A827296">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D836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CE75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E663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3404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0CC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1281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ECA2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6EC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A920291"/>
    <w:multiLevelType w:val="hybridMultilevel"/>
    <w:tmpl w:val="29EEDB42"/>
    <w:lvl w:ilvl="0" w:tplc="178EE28A">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2A5D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C4B2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3093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ACEE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82F6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9886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003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CC4A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B5417A5"/>
    <w:multiLevelType w:val="hybridMultilevel"/>
    <w:tmpl w:val="972610C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4C040D93"/>
    <w:multiLevelType w:val="hybridMultilevel"/>
    <w:tmpl w:val="17A431C6"/>
    <w:lvl w:ilvl="0" w:tplc="04050017">
      <w:start w:val="1"/>
      <w:numFmt w:val="lowerLetter"/>
      <w:lvlText w:val="%1)"/>
      <w:lvlJc w:val="left"/>
      <w:pPr>
        <w:ind w:left="36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0081B62"/>
    <w:multiLevelType w:val="hybridMultilevel"/>
    <w:tmpl w:val="4AB6A6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16C5435"/>
    <w:multiLevelType w:val="hybridMultilevel"/>
    <w:tmpl w:val="6BC61AE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9B07EEA"/>
    <w:multiLevelType w:val="hybridMultilevel"/>
    <w:tmpl w:val="59F0AED4"/>
    <w:lvl w:ilvl="0" w:tplc="45589F3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1B6B22"/>
    <w:multiLevelType w:val="hybridMultilevel"/>
    <w:tmpl w:val="728CDD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240490"/>
    <w:multiLevelType w:val="hybridMultilevel"/>
    <w:tmpl w:val="68C6E990"/>
    <w:lvl w:ilvl="0" w:tplc="B61251C8">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20D1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509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846F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BEA9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CCD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1E6B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8C76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BA6F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4862DE5"/>
    <w:multiLevelType w:val="hybridMultilevel"/>
    <w:tmpl w:val="064253E0"/>
    <w:lvl w:ilvl="0" w:tplc="677C8446">
      <w:start w:val="2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5FE18BC"/>
    <w:multiLevelType w:val="hybridMultilevel"/>
    <w:tmpl w:val="8BDE3A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6A103B5E"/>
    <w:multiLevelType w:val="multilevel"/>
    <w:tmpl w:val="6BCE60DE"/>
    <w:styleLink w:val="Styl1"/>
    <w:lvl w:ilvl="0">
      <w:start w:val="1"/>
      <w:numFmt w:val="lowerLetter"/>
      <w:pStyle w:val="Podnadpis"/>
      <w:lvlText w:val="%1)"/>
      <w:lvlJc w:val="left"/>
      <w:pPr>
        <w:ind w:left="36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A341FA6"/>
    <w:multiLevelType w:val="hybridMultilevel"/>
    <w:tmpl w:val="9E082106"/>
    <w:lvl w:ilvl="0" w:tplc="24A0562A">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A0C264">
      <w:start w:val="1"/>
      <w:numFmt w:val="lowerLetter"/>
      <w:lvlText w:val="%2"/>
      <w:lvlJc w:val="left"/>
      <w:pPr>
        <w:ind w:left="1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9042F4">
      <w:start w:val="1"/>
      <w:numFmt w:val="lowerRoman"/>
      <w:lvlText w:val="%3"/>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828404">
      <w:start w:val="1"/>
      <w:numFmt w:val="decimal"/>
      <w:lvlText w:val="%4"/>
      <w:lvlJc w:val="left"/>
      <w:pPr>
        <w:ind w:left="2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9C8C5C">
      <w:start w:val="1"/>
      <w:numFmt w:val="lowerLetter"/>
      <w:lvlText w:val="%5"/>
      <w:lvlJc w:val="left"/>
      <w:pPr>
        <w:ind w:left="3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06C93C">
      <w:start w:val="1"/>
      <w:numFmt w:val="lowerRoman"/>
      <w:lvlText w:val="%6"/>
      <w:lvlJc w:val="left"/>
      <w:pPr>
        <w:ind w:left="3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28C074">
      <w:start w:val="1"/>
      <w:numFmt w:val="decimal"/>
      <w:lvlText w:val="%7"/>
      <w:lvlJc w:val="left"/>
      <w:pPr>
        <w:ind w:left="4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AC4472">
      <w:start w:val="1"/>
      <w:numFmt w:val="lowerLetter"/>
      <w:lvlText w:val="%8"/>
      <w:lvlJc w:val="left"/>
      <w:pPr>
        <w:ind w:left="5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3AA5AA">
      <w:start w:val="1"/>
      <w:numFmt w:val="lowerRoman"/>
      <w:lvlText w:val="%9"/>
      <w:lvlJc w:val="left"/>
      <w:pPr>
        <w:ind w:left="6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C025218"/>
    <w:multiLevelType w:val="multilevel"/>
    <w:tmpl w:val="8D00CDE4"/>
    <w:numStyleLink w:val="Styl2"/>
  </w:abstractNum>
  <w:abstractNum w:abstractNumId="48" w15:restartNumberingAfterBreak="0">
    <w:nsid w:val="6C0F4123"/>
    <w:multiLevelType w:val="hybridMultilevel"/>
    <w:tmpl w:val="2C087FB2"/>
    <w:lvl w:ilvl="0" w:tplc="307A0F24">
      <w:start w:val="2"/>
      <w:numFmt w:val="upperLetter"/>
      <w:lvlText w:val="%1."/>
      <w:lvlJc w:val="left"/>
      <w:pPr>
        <w:tabs>
          <w:tab w:val="num" w:pos="3960"/>
        </w:tabs>
        <w:ind w:left="3960" w:hanging="720"/>
      </w:pPr>
      <w:rPr>
        <w:rFonts w:hint="default"/>
      </w:rPr>
    </w:lvl>
    <w:lvl w:ilvl="1" w:tplc="04050019" w:tentative="1">
      <w:start w:val="1"/>
      <w:numFmt w:val="lowerLetter"/>
      <w:lvlText w:val="%2."/>
      <w:lvlJc w:val="left"/>
      <w:pPr>
        <w:tabs>
          <w:tab w:val="num" w:pos="4320"/>
        </w:tabs>
        <w:ind w:left="4320" w:hanging="360"/>
      </w:pPr>
    </w:lvl>
    <w:lvl w:ilvl="2" w:tplc="0405001B" w:tentative="1">
      <w:start w:val="1"/>
      <w:numFmt w:val="lowerRoman"/>
      <w:lvlText w:val="%3."/>
      <w:lvlJc w:val="right"/>
      <w:pPr>
        <w:tabs>
          <w:tab w:val="num" w:pos="5040"/>
        </w:tabs>
        <w:ind w:left="5040" w:hanging="180"/>
      </w:pPr>
    </w:lvl>
    <w:lvl w:ilvl="3" w:tplc="0405000F" w:tentative="1">
      <w:start w:val="1"/>
      <w:numFmt w:val="decimal"/>
      <w:lvlText w:val="%4."/>
      <w:lvlJc w:val="left"/>
      <w:pPr>
        <w:tabs>
          <w:tab w:val="num" w:pos="5760"/>
        </w:tabs>
        <w:ind w:left="5760" w:hanging="360"/>
      </w:pPr>
    </w:lvl>
    <w:lvl w:ilvl="4" w:tplc="04050019" w:tentative="1">
      <w:start w:val="1"/>
      <w:numFmt w:val="lowerLetter"/>
      <w:lvlText w:val="%5."/>
      <w:lvlJc w:val="left"/>
      <w:pPr>
        <w:tabs>
          <w:tab w:val="num" w:pos="6480"/>
        </w:tabs>
        <w:ind w:left="6480" w:hanging="360"/>
      </w:pPr>
    </w:lvl>
    <w:lvl w:ilvl="5" w:tplc="0405001B" w:tentative="1">
      <w:start w:val="1"/>
      <w:numFmt w:val="lowerRoman"/>
      <w:lvlText w:val="%6."/>
      <w:lvlJc w:val="right"/>
      <w:pPr>
        <w:tabs>
          <w:tab w:val="num" w:pos="7200"/>
        </w:tabs>
        <w:ind w:left="7200" w:hanging="180"/>
      </w:pPr>
    </w:lvl>
    <w:lvl w:ilvl="6" w:tplc="0405000F" w:tentative="1">
      <w:start w:val="1"/>
      <w:numFmt w:val="decimal"/>
      <w:lvlText w:val="%7."/>
      <w:lvlJc w:val="left"/>
      <w:pPr>
        <w:tabs>
          <w:tab w:val="num" w:pos="7920"/>
        </w:tabs>
        <w:ind w:left="7920" w:hanging="360"/>
      </w:pPr>
    </w:lvl>
    <w:lvl w:ilvl="7" w:tplc="04050019" w:tentative="1">
      <w:start w:val="1"/>
      <w:numFmt w:val="lowerLetter"/>
      <w:lvlText w:val="%8."/>
      <w:lvlJc w:val="left"/>
      <w:pPr>
        <w:tabs>
          <w:tab w:val="num" w:pos="8640"/>
        </w:tabs>
        <w:ind w:left="8640" w:hanging="360"/>
      </w:pPr>
    </w:lvl>
    <w:lvl w:ilvl="8" w:tplc="0405001B" w:tentative="1">
      <w:start w:val="1"/>
      <w:numFmt w:val="lowerRoman"/>
      <w:lvlText w:val="%9."/>
      <w:lvlJc w:val="right"/>
      <w:pPr>
        <w:tabs>
          <w:tab w:val="num" w:pos="9360"/>
        </w:tabs>
        <w:ind w:left="9360" w:hanging="180"/>
      </w:pPr>
    </w:lvl>
  </w:abstractNum>
  <w:abstractNum w:abstractNumId="49" w15:restartNumberingAfterBreak="0">
    <w:nsid w:val="6CB23B42"/>
    <w:multiLevelType w:val="hybridMultilevel"/>
    <w:tmpl w:val="224E8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E515F3B"/>
    <w:multiLevelType w:val="hybridMultilevel"/>
    <w:tmpl w:val="A8CC3A30"/>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EA7538"/>
    <w:multiLevelType w:val="hybridMultilevel"/>
    <w:tmpl w:val="C8609E20"/>
    <w:lvl w:ilvl="0" w:tplc="04050005">
      <w:start w:val="1"/>
      <w:numFmt w:val="bullet"/>
      <w:lvlText w:val=""/>
      <w:lvlJc w:val="left"/>
      <w:pPr>
        <w:ind w:left="720" w:hanging="360"/>
      </w:pPr>
      <w:rPr>
        <w:rFonts w:ascii="Wingdings" w:hAnsi="Wingdings" w:hint="default"/>
      </w:rPr>
    </w:lvl>
    <w:lvl w:ilvl="1" w:tplc="D56ACE3C">
      <w:numFmt w:val="bullet"/>
      <w:lvlText w:val="-"/>
      <w:lvlJc w:val="left"/>
      <w:pPr>
        <w:ind w:left="1440" w:hanging="360"/>
      </w:pPr>
      <w:rPr>
        <w:rFonts w:ascii="Times New Roman" w:eastAsia="ArialMT"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D83507C"/>
    <w:multiLevelType w:val="hybridMultilevel"/>
    <w:tmpl w:val="B12A3B4E"/>
    <w:lvl w:ilvl="0" w:tplc="AB9E3F72">
      <w:start w:val="1"/>
      <w:numFmt w:val="lowerLetter"/>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1A3E38">
      <w:start w:val="1"/>
      <w:numFmt w:val="lowerLetter"/>
      <w:lvlText w:val="%2"/>
      <w:lvlJc w:val="left"/>
      <w:pPr>
        <w:ind w:left="1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E04018">
      <w:start w:val="1"/>
      <w:numFmt w:val="lowerRoman"/>
      <w:lvlText w:val="%3"/>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58DB24">
      <w:start w:val="1"/>
      <w:numFmt w:val="decimal"/>
      <w:lvlText w:val="%4"/>
      <w:lvlJc w:val="left"/>
      <w:pPr>
        <w:ind w:left="2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642A4A">
      <w:start w:val="1"/>
      <w:numFmt w:val="lowerLetter"/>
      <w:lvlText w:val="%5"/>
      <w:lvlJc w:val="left"/>
      <w:pPr>
        <w:ind w:left="3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B0E3C6">
      <w:start w:val="1"/>
      <w:numFmt w:val="lowerRoman"/>
      <w:lvlText w:val="%6"/>
      <w:lvlJc w:val="left"/>
      <w:pPr>
        <w:ind w:left="3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EE4B9E">
      <w:start w:val="1"/>
      <w:numFmt w:val="decimal"/>
      <w:lvlText w:val="%7"/>
      <w:lvlJc w:val="left"/>
      <w:pPr>
        <w:ind w:left="4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0C3C08">
      <w:start w:val="1"/>
      <w:numFmt w:val="lowerLetter"/>
      <w:lvlText w:val="%8"/>
      <w:lvlJc w:val="left"/>
      <w:pPr>
        <w:ind w:left="5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B81918">
      <w:start w:val="1"/>
      <w:numFmt w:val="lowerRoman"/>
      <w:lvlText w:val="%9"/>
      <w:lvlJc w:val="left"/>
      <w:pPr>
        <w:ind w:left="6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346860410">
    <w:abstractNumId w:val="48"/>
  </w:num>
  <w:num w:numId="2" w16cid:durableId="95488595">
    <w:abstractNumId w:val="52"/>
  </w:num>
  <w:num w:numId="3" w16cid:durableId="784236075">
    <w:abstractNumId w:val="33"/>
  </w:num>
  <w:num w:numId="4" w16cid:durableId="428738049">
    <w:abstractNumId w:val="29"/>
  </w:num>
  <w:num w:numId="5" w16cid:durableId="950165551">
    <w:abstractNumId w:val="35"/>
  </w:num>
  <w:num w:numId="6" w16cid:durableId="440952936">
    <w:abstractNumId w:val="34"/>
  </w:num>
  <w:num w:numId="7" w16cid:durableId="1724674503">
    <w:abstractNumId w:val="25"/>
  </w:num>
  <w:num w:numId="8" w16cid:durableId="1251352624">
    <w:abstractNumId w:val="17"/>
  </w:num>
  <w:num w:numId="9" w16cid:durableId="22680373">
    <w:abstractNumId w:val="42"/>
  </w:num>
  <w:num w:numId="10" w16cid:durableId="1585719047">
    <w:abstractNumId w:val="28"/>
  </w:num>
  <w:num w:numId="11" w16cid:durableId="1751584352">
    <w:abstractNumId w:val="46"/>
  </w:num>
  <w:num w:numId="12" w16cid:durableId="214465027">
    <w:abstractNumId w:val="15"/>
  </w:num>
  <w:num w:numId="13" w16cid:durableId="855507830">
    <w:abstractNumId w:val="5"/>
  </w:num>
  <w:num w:numId="14" w16cid:durableId="1841314329">
    <w:abstractNumId w:val="45"/>
  </w:num>
  <w:num w:numId="15" w16cid:durableId="1625961308">
    <w:abstractNumId w:val="16"/>
  </w:num>
  <w:num w:numId="16" w16cid:durableId="394662901">
    <w:abstractNumId w:val="50"/>
  </w:num>
  <w:num w:numId="17" w16cid:durableId="920063718">
    <w:abstractNumId w:val="47"/>
  </w:num>
  <w:num w:numId="18" w16cid:durableId="659116643">
    <w:abstractNumId w:val="23"/>
  </w:num>
  <w:num w:numId="19" w16cid:durableId="832987214">
    <w:abstractNumId w:val="14"/>
  </w:num>
  <w:num w:numId="20" w16cid:durableId="836575882">
    <w:abstractNumId w:val="27"/>
  </w:num>
  <w:num w:numId="21" w16cid:durableId="404642777">
    <w:abstractNumId w:val="37"/>
  </w:num>
  <w:num w:numId="22" w16cid:durableId="1858418803">
    <w:abstractNumId w:val="6"/>
  </w:num>
  <w:num w:numId="23" w16cid:durableId="801655704">
    <w:abstractNumId w:val="11"/>
  </w:num>
  <w:num w:numId="24" w16cid:durableId="1993673550">
    <w:abstractNumId w:val="32"/>
  </w:num>
  <w:num w:numId="25" w16cid:durableId="2005933882">
    <w:abstractNumId w:val="30"/>
  </w:num>
  <w:num w:numId="26" w16cid:durableId="333535286">
    <w:abstractNumId w:val="44"/>
  </w:num>
  <w:num w:numId="27" w16cid:durableId="2094426681">
    <w:abstractNumId w:val="43"/>
  </w:num>
  <w:num w:numId="28" w16cid:durableId="743114624">
    <w:abstractNumId w:val="18"/>
  </w:num>
  <w:num w:numId="29" w16cid:durableId="1441561358">
    <w:abstractNumId w:val="39"/>
  </w:num>
  <w:num w:numId="30" w16cid:durableId="113328634">
    <w:abstractNumId w:val="31"/>
  </w:num>
  <w:num w:numId="31" w16cid:durableId="294990877">
    <w:abstractNumId w:val="4"/>
  </w:num>
  <w:num w:numId="32" w16cid:durableId="812140935">
    <w:abstractNumId w:val="9"/>
  </w:num>
  <w:num w:numId="33" w16cid:durableId="2096435227">
    <w:abstractNumId w:val="40"/>
  </w:num>
  <w:num w:numId="34" w16cid:durableId="1282229946">
    <w:abstractNumId w:val="24"/>
  </w:num>
  <w:num w:numId="35" w16cid:durableId="1919828895">
    <w:abstractNumId w:val="41"/>
  </w:num>
  <w:num w:numId="36" w16cid:durableId="1432551514">
    <w:abstractNumId w:val="10"/>
  </w:num>
  <w:num w:numId="37" w16cid:durableId="414011760">
    <w:abstractNumId w:val="3"/>
  </w:num>
  <w:num w:numId="38" w16cid:durableId="1401365837">
    <w:abstractNumId w:val="19"/>
  </w:num>
  <w:num w:numId="39" w16cid:durableId="623393640">
    <w:abstractNumId w:val="13"/>
  </w:num>
  <w:num w:numId="40" w16cid:durableId="504632840">
    <w:abstractNumId w:val="7"/>
  </w:num>
  <w:num w:numId="41" w16cid:durableId="1220939436">
    <w:abstractNumId w:val="38"/>
  </w:num>
  <w:num w:numId="42" w16cid:durableId="1311255557">
    <w:abstractNumId w:val="21"/>
  </w:num>
  <w:num w:numId="43" w16cid:durableId="785007518">
    <w:abstractNumId w:val="36"/>
  </w:num>
  <w:num w:numId="44" w16cid:durableId="137888311">
    <w:abstractNumId w:val="51"/>
  </w:num>
  <w:num w:numId="45" w16cid:durableId="1614631422">
    <w:abstractNumId w:val="20"/>
  </w:num>
  <w:num w:numId="46" w16cid:durableId="876309503">
    <w:abstractNumId w:val="0"/>
  </w:num>
  <w:num w:numId="47" w16cid:durableId="1907252856">
    <w:abstractNumId w:val="8"/>
  </w:num>
  <w:num w:numId="48" w16cid:durableId="1496914602">
    <w:abstractNumId w:val="12"/>
  </w:num>
  <w:num w:numId="49" w16cid:durableId="153302883">
    <w:abstractNumId w:val="49"/>
  </w:num>
  <w:num w:numId="50" w16cid:durableId="1039626225">
    <w:abstractNumId w:val="22"/>
  </w:num>
  <w:num w:numId="51" w16cid:durableId="560868263">
    <w:abstractNumId w:val="1"/>
  </w:num>
  <w:num w:numId="52" w16cid:durableId="1497577999">
    <w:abstractNumId w:val="2"/>
  </w:num>
  <w:num w:numId="53" w16cid:durableId="12980246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1F0"/>
    <w:rsid w:val="00001B3A"/>
    <w:rsid w:val="00002604"/>
    <w:rsid w:val="00002AB4"/>
    <w:rsid w:val="00002CED"/>
    <w:rsid w:val="00007E01"/>
    <w:rsid w:val="00011C72"/>
    <w:rsid w:val="00013F75"/>
    <w:rsid w:val="000239BE"/>
    <w:rsid w:val="00027E91"/>
    <w:rsid w:val="000326A5"/>
    <w:rsid w:val="00032CAD"/>
    <w:rsid w:val="0003710B"/>
    <w:rsid w:val="00037E3F"/>
    <w:rsid w:val="00042146"/>
    <w:rsid w:val="00045AAD"/>
    <w:rsid w:val="00050C29"/>
    <w:rsid w:val="00051C24"/>
    <w:rsid w:val="00062DCB"/>
    <w:rsid w:val="00064F18"/>
    <w:rsid w:val="00067F78"/>
    <w:rsid w:val="000748CE"/>
    <w:rsid w:val="00077075"/>
    <w:rsid w:val="00082F89"/>
    <w:rsid w:val="00083D8C"/>
    <w:rsid w:val="0008411E"/>
    <w:rsid w:val="00085CB3"/>
    <w:rsid w:val="000866BC"/>
    <w:rsid w:val="00086998"/>
    <w:rsid w:val="00086A3F"/>
    <w:rsid w:val="000902A9"/>
    <w:rsid w:val="00093DF3"/>
    <w:rsid w:val="00096696"/>
    <w:rsid w:val="00097ACB"/>
    <w:rsid w:val="000A14CD"/>
    <w:rsid w:val="000A4744"/>
    <w:rsid w:val="000A5359"/>
    <w:rsid w:val="000A5929"/>
    <w:rsid w:val="000C21D8"/>
    <w:rsid w:val="000C4FD5"/>
    <w:rsid w:val="000C671B"/>
    <w:rsid w:val="000D3E36"/>
    <w:rsid w:val="000D591B"/>
    <w:rsid w:val="000D5BC6"/>
    <w:rsid w:val="000E02DE"/>
    <w:rsid w:val="000E111A"/>
    <w:rsid w:val="000E3F80"/>
    <w:rsid w:val="000E556A"/>
    <w:rsid w:val="000E5674"/>
    <w:rsid w:val="000E631F"/>
    <w:rsid w:val="000E7767"/>
    <w:rsid w:val="000E7FE4"/>
    <w:rsid w:val="000F19E7"/>
    <w:rsid w:val="000F228A"/>
    <w:rsid w:val="000F34B7"/>
    <w:rsid w:val="000F38A0"/>
    <w:rsid w:val="000F55C9"/>
    <w:rsid w:val="001033C2"/>
    <w:rsid w:val="001037D2"/>
    <w:rsid w:val="0010429B"/>
    <w:rsid w:val="00104F58"/>
    <w:rsid w:val="001052B0"/>
    <w:rsid w:val="00107478"/>
    <w:rsid w:val="00112857"/>
    <w:rsid w:val="001177C9"/>
    <w:rsid w:val="0012359F"/>
    <w:rsid w:val="00126D5E"/>
    <w:rsid w:val="00130579"/>
    <w:rsid w:val="00130D98"/>
    <w:rsid w:val="001416E0"/>
    <w:rsid w:val="00143945"/>
    <w:rsid w:val="001452EF"/>
    <w:rsid w:val="0014716C"/>
    <w:rsid w:val="00154CB4"/>
    <w:rsid w:val="001576D8"/>
    <w:rsid w:val="001670A5"/>
    <w:rsid w:val="001705BE"/>
    <w:rsid w:val="00172050"/>
    <w:rsid w:val="00175C28"/>
    <w:rsid w:val="00177425"/>
    <w:rsid w:val="00177C63"/>
    <w:rsid w:val="0018016C"/>
    <w:rsid w:val="00182401"/>
    <w:rsid w:val="0018350F"/>
    <w:rsid w:val="00183FEB"/>
    <w:rsid w:val="00186646"/>
    <w:rsid w:val="0019109A"/>
    <w:rsid w:val="00193E13"/>
    <w:rsid w:val="001951F4"/>
    <w:rsid w:val="001955D2"/>
    <w:rsid w:val="001A4DDC"/>
    <w:rsid w:val="001A555D"/>
    <w:rsid w:val="001A5869"/>
    <w:rsid w:val="001A7066"/>
    <w:rsid w:val="001A7F4D"/>
    <w:rsid w:val="001B140B"/>
    <w:rsid w:val="001C304C"/>
    <w:rsid w:val="001C3E36"/>
    <w:rsid w:val="001C4B5D"/>
    <w:rsid w:val="001C60CF"/>
    <w:rsid w:val="001C6295"/>
    <w:rsid w:val="001D6025"/>
    <w:rsid w:val="001E0548"/>
    <w:rsid w:val="001E39B7"/>
    <w:rsid w:val="001E3C33"/>
    <w:rsid w:val="001F05B5"/>
    <w:rsid w:val="001F0F9B"/>
    <w:rsid w:val="001F143F"/>
    <w:rsid w:val="001F1BF8"/>
    <w:rsid w:val="001F2A4A"/>
    <w:rsid w:val="001F46E8"/>
    <w:rsid w:val="001F7AC4"/>
    <w:rsid w:val="00206662"/>
    <w:rsid w:val="002069B5"/>
    <w:rsid w:val="0021069F"/>
    <w:rsid w:val="00214401"/>
    <w:rsid w:val="00216FF1"/>
    <w:rsid w:val="002173E0"/>
    <w:rsid w:val="00222E79"/>
    <w:rsid w:val="00223578"/>
    <w:rsid w:val="00230398"/>
    <w:rsid w:val="0023411E"/>
    <w:rsid w:val="00235C33"/>
    <w:rsid w:val="00235CAA"/>
    <w:rsid w:val="00240120"/>
    <w:rsid w:val="002516EE"/>
    <w:rsid w:val="002520BA"/>
    <w:rsid w:val="0025705B"/>
    <w:rsid w:val="00261841"/>
    <w:rsid w:val="00266046"/>
    <w:rsid w:val="00266E65"/>
    <w:rsid w:val="00267395"/>
    <w:rsid w:val="00272306"/>
    <w:rsid w:val="00273B50"/>
    <w:rsid w:val="00274B42"/>
    <w:rsid w:val="00276D3B"/>
    <w:rsid w:val="002804DD"/>
    <w:rsid w:val="00290314"/>
    <w:rsid w:val="00293E85"/>
    <w:rsid w:val="00293F59"/>
    <w:rsid w:val="00297216"/>
    <w:rsid w:val="002A10D3"/>
    <w:rsid w:val="002A3AD8"/>
    <w:rsid w:val="002A4599"/>
    <w:rsid w:val="002A4F31"/>
    <w:rsid w:val="002C1094"/>
    <w:rsid w:val="002C5A58"/>
    <w:rsid w:val="002C684F"/>
    <w:rsid w:val="002C6924"/>
    <w:rsid w:val="002C7FB5"/>
    <w:rsid w:val="002D244C"/>
    <w:rsid w:val="002D38AC"/>
    <w:rsid w:val="002E02DB"/>
    <w:rsid w:val="002E2609"/>
    <w:rsid w:val="002E6358"/>
    <w:rsid w:val="002E6895"/>
    <w:rsid w:val="002F19F5"/>
    <w:rsid w:val="002F321C"/>
    <w:rsid w:val="00301162"/>
    <w:rsid w:val="00303DA0"/>
    <w:rsid w:val="00306746"/>
    <w:rsid w:val="0031198F"/>
    <w:rsid w:val="0031226B"/>
    <w:rsid w:val="00315CE7"/>
    <w:rsid w:val="0031635A"/>
    <w:rsid w:val="00317040"/>
    <w:rsid w:val="00317DCB"/>
    <w:rsid w:val="00320045"/>
    <w:rsid w:val="003213C9"/>
    <w:rsid w:val="00321F2C"/>
    <w:rsid w:val="0032351C"/>
    <w:rsid w:val="00325C50"/>
    <w:rsid w:val="00325EBA"/>
    <w:rsid w:val="00334D7F"/>
    <w:rsid w:val="0033628F"/>
    <w:rsid w:val="00345045"/>
    <w:rsid w:val="00347E72"/>
    <w:rsid w:val="0037225F"/>
    <w:rsid w:val="00372E6E"/>
    <w:rsid w:val="00376D53"/>
    <w:rsid w:val="003821CD"/>
    <w:rsid w:val="00386E92"/>
    <w:rsid w:val="00393650"/>
    <w:rsid w:val="00394CD8"/>
    <w:rsid w:val="00396EC6"/>
    <w:rsid w:val="003A019F"/>
    <w:rsid w:val="003A5699"/>
    <w:rsid w:val="003A7A29"/>
    <w:rsid w:val="003B3619"/>
    <w:rsid w:val="003B4E0C"/>
    <w:rsid w:val="003B5413"/>
    <w:rsid w:val="003C0911"/>
    <w:rsid w:val="003C2628"/>
    <w:rsid w:val="003C40D5"/>
    <w:rsid w:val="003E0E2A"/>
    <w:rsid w:val="003E243A"/>
    <w:rsid w:val="003E2DD3"/>
    <w:rsid w:val="003E36C0"/>
    <w:rsid w:val="003E49C1"/>
    <w:rsid w:val="003E526A"/>
    <w:rsid w:val="003E5879"/>
    <w:rsid w:val="003E5E8A"/>
    <w:rsid w:val="00401112"/>
    <w:rsid w:val="0040295C"/>
    <w:rsid w:val="00403373"/>
    <w:rsid w:val="004073D2"/>
    <w:rsid w:val="00420A89"/>
    <w:rsid w:val="00420B00"/>
    <w:rsid w:val="004215EF"/>
    <w:rsid w:val="004264D0"/>
    <w:rsid w:val="00426C6E"/>
    <w:rsid w:val="004302D9"/>
    <w:rsid w:val="00431616"/>
    <w:rsid w:val="00431B38"/>
    <w:rsid w:val="00440276"/>
    <w:rsid w:val="00440668"/>
    <w:rsid w:val="004407F1"/>
    <w:rsid w:val="0044494E"/>
    <w:rsid w:val="00446A1D"/>
    <w:rsid w:val="00446EB6"/>
    <w:rsid w:val="004513AD"/>
    <w:rsid w:val="00451A69"/>
    <w:rsid w:val="00451E69"/>
    <w:rsid w:val="004521BD"/>
    <w:rsid w:val="00455140"/>
    <w:rsid w:val="004578E0"/>
    <w:rsid w:val="00461363"/>
    <w:rsid w:val="00466364"/>
    <w:rsid w:val="00474A71"/>
    <w:rsid w:val="0047711B"/>
    <w:rsid w:val="00482A72"/>
    <w:rsid w:val="00483BFB"/>
    <w:rsid w:val="0048759B"/>
    <w:rsid w:val="00490265"/>
    <w:rsid w:val="00492987"/>
    <w:rsid w:val="00496342"/>
    <w:rsid w:val="004A0204"/>
    <w:rsid w:val="004A12A9"/>
    <w:rsid w:val="004A1490"/>
    <w:rsid w:val="004A2DCC"/>
    <w:rsid w:val="004A6798"/>
    <w:rsid w:val="004A76AF"/>
    <w:rsid w:val="004A7DE1"/>
    <w:rsid w:val="004B2221"/>
    <w:rsid w:val="004B4C0D"/>
    <w:rsid w:val="004B7BE6"/>
    <w:rsid w:val="004C102E"/>
    <w:rsid w:val="004C34B6"/>
    <w:rsid w:val="004C7AED"/>
    <w:rsid w:val="004D2AC1"/>
    <w:rsid w:val="004E0221"/>
    <w:rsid w:val="004E2222"/>
    <w:rsid w:val="004F19B1"/>
    <w:rsid w:val="004F2AFC"/>
    <w:rsid w:val="004F6D9F"/>
    <w:rsid w:val="00505413"/>
    <w:rsid w:val="00507729"/>
    <w:rsid w:val="00521C43"/>
    <w:rsid w:val="005231D3"/>
    <w:rsid w:val="00523AA2"/>
    <w:rsid w:val="00525855"/>
    <w:rsid w:val="00526195"/>
    <w:rsid w:val="005271C4"/>
    <w:rsid w:val="005322B6"/>
    <w:rsid w:val="00532663"/>
    <w:rsid w:val="0053372D"/>
    <w:rsid w:val="005356EE"/>
    <w:rsid w:val="00537391"/>
    <w:rsid w:val="005404A2"/>
    <w:rsid w:val="00541E81"/>
    <w:rsid w:val="0054613D"/>
    <w:rsid w:val="00557CB1"/>
    <w:rsid w:val="005607F7"/>
    <w:rsid w:val="00563C90"/>
    <w:rsid w:val="00564EAB"/>
    <w:rsid w:val="005662C1"/>
    <w:rsid w:val="00567781"/>
    <w:rsid w:val="00567D5A"/>
    <w:rsid w:val="00572000"/>
    <w:rsid w:val="005728DB"/>
    <w:rsid w:val="00577434"/>
    <w:rsid w:val="005824A9"/>
    <w:rsid w:val="00587A3D"/>
    <w:rsid w:val="00591896"/>
    <w:rsid w:val="00591DF1"/>
    <w:rsid w:val="0059349C"/>
    <w:rsid w:val="00594543"/>
    <w:rsid w:val="00595F45"/>
    <w:rsid w:val="005A1AE3"/>
    <w:rsid w:val="005A28C6"/>
    <w:rsid w:val="005A6533"/>
    <w:rsid w:val="005B0468"/>
    <w:rsid w:val="005B24CF"/>
    <w:rsid w:val="005B5F52"/>
    <w:rsid w:val="005B6221"/>
    <w:rsid w:val="005C0F15"/>
    <w:rsid w:val="005C1430"/>
    <w:rsid w:val="005C3044"/>
    <w:rsid w:val="005C6608"/>
    <w:rsid w:val="005C7375"/>
    <w:rsid w:val="005D08F6"/>
    <w:rsid w:val="005D2316"/>
    <w:rsid w:val="005D5E56"/>
    <w:rsid w:val="005E5871"/>
    <w:rsid w:val="005E58CB"/>
    <w:rsid w:val="005E5C52"/>
    <w:rsid w:val="005E6091"/>
    <w:rsid w:val="005E75A9"/>
    <w:rsid w:val="005E7A57"/>
    <w:rsid w:val="005F6F03"/>
    <w:rsid w:val="00602CF9"/>
    <w:rsid w:val="00603C01"/>
    <w:rsid w:val="00606BBE"/>
    <w:rsid w:val="006077D5"/>
    <w:rsid w:val="00612E50"/>
    <w:rsid w:val="006131B6"/>
    <w:rsid w:val="00616129"/>
    <w:rsid w:val="006178F3"/>
    <w:rsid w:val="0062143E"/>
    <w:rsid w:val="00621AB3"/>
    <w:rsid w:val="00623DBE"/>
    <w:rsid w:val="0062444E"/>
    <w:rsid w:val="00625E13"/>
    <w:rsid w:val="00625EA3"/>
    <w:rsid w:val="00626E55"/>
    <w:rsid w:val="0062762E"/>
    <w:rsid w:val="0063142A"/>
    <w:rsid w:val="00635F2B"/>
    <w:rsid w:val="00644D0C"/>
    <w:rsid w:val="0064536C"/>
    <w:rsid w:val="00651919"/>
    <w:rsid w:val="0066410B"/>
    <w:rsid w:val="00671448"/>
    <w:rsid w:val="00675419"/>
    <w:rsid w:val="00677F0B"/>
    <w:rsid w:val="006870BA"/>
    <w:rsid w:val="00687913"/>
    <w:rsid w:val="00691FE3"/>
    <w:rsid w:val="00693B62"/>
    <w:rsid w:val="00694549"/>
    <w:rsid w:val="006A0C54"/>
    <w:rsid w:val="006A5F08"/>
    <w:rsid w:val="006B4F5E"/>
    <w:rsid w:val="006C3DD9"/>
    <w:rsid w:val="006C5B54"/>
    <w:rsid w:val="006D6209"/>
    <w:rsid w:val="006D6A81"/>
    <w:rsid w:val="006E7975"/>
    <w:rsid w:val="006F2859"/>
    <w:rsid w:val="006F4E51"/>
    <w:rsid w:val="006F7474"/>
    <w:rsid w:val="00700CD6"/>
    <w:rsid w:val="00701889"/>
    <w:rsid w:val="00706464"/>
    <w:rsid w:val="0071692F"/>
    <w:rsid w:val="00723348"/>
    <w:rsid w:val="00726C7C"/>
    <w:rsid w:val="0072751C"/>
    <w:rsid w:val="00735816"/>
    <w:rsid w:val="007373F7"/>
    <w:rsid w:val="00740015"/>
    <w:rsid w:val="007408B9"/>
    <w:rsid w:val="00742230"/>
    <w:rsid w:val="0075032D"/>
    <w:rsid w:val="00753561"/>
    <w:rsid w:val="00761FD2"/>
    <w:rsid w:val="00762BD2"/>
    <w:rsid w:val="00765858"/>
    <w:rsid w:val="00767C6D"/>
    <w:rsid w:val="00773028"/>
    <w:rsid w:val="00780876"/>
    <w:rsid w:val="00784BB8"/>
    <w:rsid w:val="00787E37"/>
    <w:rsid w:val="00793B33"/>
    <w:rsid w:val="007A2098"/>
    <w:rsid w:val="007A3971"/>
    <w:rsid w:val="007A6383"/>
    <w:rsid w:val="007A7276"/>
    <w:rsid w:val="007B0A5E"/>
    <w:rsid w:val="007B1E52"/>
    <w:rsid w:val="007B2336"/>
    <w:rsid w:val="007B27BA"/>
    <w:rsid w:val="007B2A98"/>
    <w:rsid w:val="007B4D5A"/>
    <w:rsid w:val="007B4FD4"/>
    <w:rsid w:val="007B6337"/>
    <w:rsid w:val="007C3DE5"/>
    <w:rsid w:val="007C62D8"/>
    <w:rsid w:val="007D2A0F"/>
    <w:rsid w:val="007D65FF"/>
    <w:rsid w:val="007D7CC1"/>
    <w:rsid w:val="007F356B"/>
    <w:rsid w:val="007F7373"/>
    <w:rsid w:val="00804C82"/>
    <w:rsid w:val="00807DEC"/>
    <w:rsid w:val="00812FDF"/>
    <w:rsid w:val="008202F8"/>
    <w:rsid w:val="0082346A"/>
    <w:rsid w:val="008239DD"/>
    <w:rsid w:val="008300C3"/>
    <w:rsid w:val="00832AB6"/>
    <w:rsid w:val="00832C95"/>
    <w:rsid w:val="008359AB"/>
    <w:rsid w:val="00835A65"/>
    <w:rsid w:val="0084331B"/>
    <w:rsid w:val="00844F75"/>
    <w:rsid w:val="00846B07"/>
    <w:rsid w:val="0085309F"/>
    <w:rsid w:val="00861269"/>
    <w:rsid w:val="0086187F"/>
    <w:rsid w:val="00864C7C"/>
    <w:rsid w:val="00867AFF"/>
    <w:rsid w:val="00867B4A"/>
    <w:rsid w:val="00873FEB"/>
    <w:rsid w:val="00875F2F"/>
    <w:rsid w:val="0088043B"/>
    <w:rsid w:val="008805B4"/>
    <w:rsid w:val="00880731"/>
    <w:rsid w:val="00880814"/>
    <w:rsid w:val="00880B71"/>
    <w:rsid w:val="00884869"/>
    <w:rsid w:val="00885EE2"/>
    <w:rsid w:val="0089308A"/>
    <w:rsid w:val="00894473"/>
    <w:rsid w:val="00896699"/>
    <w:rsid w:val="008A2ABC"/>
    <w:rsid w:val="008B1191"/>
    <w:rsid w:val="008B1E74"/>
    <w:rsid w:val="008B36FF"/>
    <w:rsid w:val="008B3C4B"/>
    <w:rsid w:val="008B5315"/>
    <w:rsid w:val="008B72BC"/>
    <w:rsid w:val="008C5D9F"/>
    <w:rsid w:val="008C6E81"/>
    <w:rsid w:val="008D3A41"/>
    <w:rsid w:val="008D4498"/>
    <w:rsid w:val="008D4E1C"/>
    <w:rsid w:val="008E535A"/>
    <w:rsid w:val="008E7DC7"/>
    <w:rsid w:val="008F10DE"/>
    <w:rsid w:val="008F395F"/>
    <w:rsid w:val="00900399"/>
    <w:rsid w:val="009021FB"/>
    <w:rsid w:val="00903537"/>
    <w:rsid w:val="0090383A"/>
    <w:rsid w:val="00903A77"/>
    <w:rsid w:val="0090659B"/>
    <w:rsid w:val="00910E3B"/>
    <w:rsid w:val="0091128C"/>
    <w:rsid w:val="00911DC6"/>
    <w:rsid w:val="00913EA3"/>
    <w:rsid w:val="00916C63"/>
    <w:rsid w:val="00917977"/>
    <w:rsid w:val="00921551"/>
    <w:rsid w:val="00924659"/>
    <w:rsid w:val="00927443"/>
    <w:rsid w:val="00930999"/>
    <w:rsid w:val="00931F5C"/>
    <w:rsid w:val="009338C0"/>
    <w:rsid w:val="00934599"/>
    <w:rsid w:val="00941DD0"/>
    <w:rsid w:val="00946632"/>
    <w:rsid w:val="0094732C"/>
    <w:rsid w:val="00950E3E"/>
    <w:rsid w:val="0095307B"/>
    <w:rsid w:val="009540BF"/>
    <w:rsid w:val="009565F6"/>
    <w:rsid w:val="0095774C"/>
    <w:rsid w:val="0096288C"/>
    <w:rsid w:val="00963EDA"/>
    <w:rsid w:val="00965C0F"/>
    <w:rsid w:val="00966420"/>
    <w:rsid w:val="00970DD4"/>
    <w:rsid w:val="00974093"/>
    <w:rsid w:val="00980186"/>
    <w:rsid w:val="0098658F"/>
    <w:rsid w:val="009866B4"/>
    <w:rsid w:val="009901CE"/>
    <w:rsid w:val="00991C23"/>
    <w:rsid w:val="0099796B"/>
    <w:rsid w:val="009A7386"/>
    <w:rsid w:val="009B741E"/>
    <w:rsid w:val="009B792C"/>
    <w:rsid w:val="009C4C6C"/>
    <w:rsid w:val="009C74E2"/>
    <w:rsid w:val="009D0831"/>
    <w:rsid w:val="009D11A2"/>
    <w:rsid w:val="009D4FFC"/>
    <w:rsid w:val="009D6591"/>
    <w:rsid w:val="009E3F8E"/>
    <w:rsid w:val="009E4AF7"/>
    <w:rsid w:val="009E4B0D"/>
    <w:rsid w:val="009E6810"/>
    <w:rsid w:val="009F002B"/>
    <w:rsid w:val="009F05E0"/>
    <w:rsid w:val="009F094A"/>
    <w:rsid w:val="009F2FEE"/>
    <w:rsid w:val="00A011AA"/>
    <w:rsid w:val="00A03A48"/>
    <w:rsid w:val="00A0614B"/>
    <w:rsid w:val="00A164CB"/>
    <w:rsid w:val="00A176D7"/>
    <w:rsid w:val="00A2375B"/>
    <w:rsid w:val="00A23B10"/>
    <w:rsid w:val="00A23C79"/>
    <w:rsid w:val="00A326EC"/>
    <w:rsid w:val="00A35FD2"/>
    <w:rsid w:val="00A400ED"/>
    <w:rsid w:val="00A44383"/>
    <w:rsid w:val="00A443E0"/>
    <w:rsid w:val="00A4463E"/>
    <w:rsid w:val="00A44827"/>
    <w:rsid w:val="00A44CCE"/>
    <w:rsid w:val="00A475A9"/>
    <w:rsid w:val="00A51C16"/>
    <w:rsid w:val="00A67F7B"/>
    <w:rsid w:val="00A70360"/>
    <w:rsid w:val="00A7639B"/>
    <w:rsid w:val="00A80DF0"/>
    <w:rsid w:val="00A82183"/>
    <w:rsid w:val="00A825B1"/>
    <w:rsid w:val="00A82673"/>
    <w:rsid w:val="00A84847"/>
    <w:rsid w:val="00A85ED3"/>
    <w:rsid w:val="00AA6468"/>
    <w:rsid w:val="00AA6B5A"/>
    <w:rsid w:val="00AB2A3D"/>
    <w:rsid w:val="00AC1DD8"/>
    <w:rsid w:val="00AC1F4C"/>
    <w:rsid w:val="00AC349B"/>
    <w:rsid w:val="00AC71F0"/>
    <w:rsid w:val="00AC76CD"/>
    <w:rsid w:val="00AD1ED6"/>
    <w:rsid w:val="00AD331E"/>
    <w:rsid w:val="00AD3A70"/>
    <w:rsid w:val="00AD3B4C"/>
    <w:rsid w:val="00AD63C3"/>
    <w:rsid w:val="00AE60EA"/>
    <w:rsid w:val="00AF04D7"/>
    <w:rsid w:val="00AF2052"/>
    <w:rsid w:val="00B075ED"/>
    <w:rsid w:val="00B124B1"/>
    <w:rsid w:val="00B12803"/>
    <w:rsid w:val="00B14A28"/>
    <w:rsid w:val="00B16720"/>
    <w:rsid w:val="00B17C59"/>
    <w:rsid w:val="00B21676"/>
    <w:rsid w:val="00B22C70"/>
    <w:rsid w:val="00B243B2"/>
    <w:rsid w:val="00B253C9"/>
    <w:rsid w:val="00B2688F"/>
    <w:rsid w:val="00B276B2"/>
    <w:rsid w:val="00B30629"/>
    <w:rsid w:val="00B31BB6"/>
    <w:rsid w:val="00B32424"/>
    <w:rsid w:val="00B356EA"/>
    <w:rsid w:val="00B36899"/>
    <w:rsid w:val="00B40C38"/>
    <w:rsid w:val="00B40E95"/>
    <w:rsid w:val="00B41131"/>
    <w:rsid w:val="00B41CB9"/>
    <w:rsid w:val="00B45077"/>
    <w:rsid w:val="00B519F6"/>
    <w:rsid w:val="00B6651A"/>
    <w:rsid w:val="00B67F18"/>
    <w:rsid w:val="00B70609"/>
    <w:rsid w:val="00B71EDA"/>
    <w:rsid w:val="00B72922"/>
    <w:rsid w:val="00B73D32"/>
    <w:rsid w:val="00B86093"/>
    <w:rsid w:val="00B936A2"/>
    <w:rsid w:val="00B9448F"/>
    <w:rsid w:val="00B9677E"/>
    <w:rsid w:val="00BA0269"/>
    <w:rsid w:val="00BA08C1"/>
    <w:rsid w:val="00BA1737"/>
    <w:rsid w:val="00BA2EDE"/>
    <w:rsid w:val="00BB51B2"/>
    <w:rsid w:val="00BB5922"/>
    <w:rsid w:val="00BB668F"/>
    <w:rsid w:val="00BB7B17"/>
    <w:rsid w:val="00BC3DBE"/>
    <w:rsid w:val="00BC44AA"/>
    <w:rsid w:val="00BC5D8F"/>
    <w:rsid w:val="00BC7456"/>
    <w:rsid w:val="00BD1547"/>
    <w:rsid w:val="00BD1E21"/>
    <w:rsid w:val="00BD31F6"/>
    <w:rsid w:val="00BD549F"/>
    <w:rsid w:val="00BF1B69"/>
    <w:rsid w:val="00BF60FE"/>
    <w:rsid w:val="00BF72A7"/>
    <w:rsid w:val="00C00B29"/>
    <w:rsid w:val="00C018D3"/>
    <w:rsid w:val="00C01C77"/>
    <w:rsid w:val="00C06855"/>
    <w:rsid w:val="00C10E4B"/>
    <w:rsid w:val="00C11758"/>
    <w:rsid w:val="00C11C52"/>
    <w:rsid w:val="00C13B57"/>
    <w:rsid w:val="00C15D86"/>
    <w:rsid w:val="00C161DF"/>
    <w:rsid w:val="00C208AE"/>
    <w:rsid w:val="00C21380"/>
    <w:rsid w:val="00C262BA"/>
    <w:rsid w:val="00C27507"/>
    <w:rsid w:val="00C31FD1"/>
    <w:rsid w:val="00C35949"/>
    <w:rsid w:val="00C407FF"/>
    <w:rsid w:val="00C42A85"/>
    <w:rsid w:val="00C42E89"/>
    <w:rsid w:val="00C43C1A"/>
    <w:rsid w:val="00C50AF3"/>
    <w:rsid w:val="00C51B6C"/>
    <w:rsid w:val="00C52B56"/>
    <w:rsid w:val="00C52C23"/>
    <w:rsid w:val="00C53262"/>
    <w:rsid w:val="00C60497"/>
    <w:rsid w:val="00C617FB"/>
    <w:rsid w:val="00C624CB"/>
    <w:rsid w:val="00C657C2"/>
    <w:rsid w:val="00C71EF4"/>
    <w:rsid w:val="00C75BFF"/>
    <w:rsid w:val="00C775CD"/>
    <w:rsid w:val="00C82670"/>
    <w:rsid w:val="00C8363A"/>
    <w:rsid w:val="00C86881"/>
    <w:rsid w:val="00C95B2F"/>
    <w:rsid w:val="00C96C7E"/>
    <w:rsid w:val="00CA0243"/>
    <w:rsid w:val="00CB661C"/>
    <w:rsid w:val="00CC2972"/>
    <w:rsid w:val="00CC4794"/>
    <w:rsid w:val="00CC5233"/>
    <w:rsid w:val="00CC588F"/>
    <w:rsid w:val="00CD10D3"/>
    <w:rsid w:val="00CD6830"/>
    <w:rsid w:val="00CD78EB"/>
    <w:rsid w:val="00CD7971"/>
    <w:rsid w:val="00CE1FFC"/>
    <w:rsid w:val="00CE2A91"/>
    <w:rsid w:val="00CF15C4"/>
    <w:rsid w:val="00CF3DDE"/>
    <w:rsid w:val="00CF5B5C"/>
    <w:rsid w:val="00CF6FB9"/>
    <w:rsid w:val="00D007E3"/>
    <w:rsid w:val="00D033D7"/>
    <w:rsid w:val="00D03F73"/>
    <w:rsid w:val="00D05979"/>
    <w:rsid w:val="00D07BDC"/>
    <w:rsid w:val="00D10280"/>
    <w:rsid w:val="00D12C6F"/>
    <w:rsid w:val="00D153B4"/>
    <w:rsid w:val="00D15CD4"/>
    <w:rsid w:val="00D17DFE"/>
    <w:rsid w:val="00D2319F"/>
    <w:rsid w:val="00D240E6"/>
    <w:rsid w:val="00D25E34"/>
    <w:rsid w:val="00D32484"/>
    <w:rsid w:val="00D32B65"/>
    <w:rsid w:val="00D409DA"/>
    <w:rsid w:val="00D416D0"/>
    <w:rsid w:val="00D45181"/>
    <w:rsid w:val="00D45D15"/>
    <w:rsid w:val="00D47760"/>
    <w:rsid w:val="00D51343"/>
    <w:rsid w:val="00D525C4"/>
    <w:rsid w:val="00D53782"/>
    <w:rsid w:val="00D57F0B"/>
    <w:rsid w:val="00D60B9B"/>
    <w:rsid w:val="00D61017"/>
    <w:rsid w:val="00D64646"/>
    <w:rsid w:val="00D70915"/>
    <w:rsid w:val="00D712B6"/>
    <w:rsid w:val="00D815DD"/>
    <w:rsid w:val="00D830BE"/>
    <w:rsid w:val="00D85A11"/>
    <w:rsid w:val="00D876EB"/>
    <w:rsid w:val="00D90670"/>
    <w:rsid w:val="00D9198E"/>
    <w:rsid w:val="00D96E87"/>
    <w:rsid w:val="00DA1875"/>
    <w:rsid w:val="00DA25C0"/>
    <w:rsid w:val="00DA5CB5"/>
    <w:rsid w:val="00DA7639"/>
    <w:rsid w:val="00DB415F"/>
    <w:rsid w:val="00DB4982"/>
    <w:rsid w:val="00DB5CD9"/>
    <w:rsid w:val="00DB70D0"/>
    <w:rsid w:val="00DC2150"/>
    <w:rsid w:val="00DC4880"/>
    <w:rsid w:val="00DD157E"/>
    <w:rsid w:val="00DD188E"/>
    <w:rsid w:val="00DD3594"/>
    <w:rsid w:val="00DD4919"/>
    <w:rsid w:val="00DD7E5B"/>
    <w:rsid w:val="00DE18A4"/>
    <w:rsid w:val="00DE1959"/>
    <w:rsid w:val="00DE2D52"/>
    <w:rsid w:val="00DE3B36"/>
    <w:rsid w:val="00DE3C86"/>
    <w:rsid w:val="00DE6EF7"/>
    <w:rsid w:val="00DF0100"/>
    <w:rsid w:val="00DF2E54"/>
    <w:rsid w:val="00E13AC4"/>
    <w:rsid w:val="00E14920"/>
    <w:rsid w:val="00E172F8"/>
    <w:rsid w:val="00E17396"/>
    <w:rsid w:val="00E22DAE"/>
    <w:rsid w:val="00E2435F"/>
    <w:rsid w:val="00E256B4"/>
    <w:rsid w:val="00E260FA"/>
    <w:rsid w:val="00E30A8D"/>
    <w:rsid w:val="00E319AD"/>
    <w:rsid w:val="00E31A44"/>
    <w:rsid w:val="00E322D2"/>
    <w:rsid w:val="00E367F0"/>
    <w:rsid w:val="00E44F32"/>
    <w:rsid w:val="00E4587A"/>
    <w:rsid w:val="00E45AA8"/>
    <w:rsid w:val="00E51D34"/>
    <w:rsid w:val="00E61438"/>
    <w:rsid w:val="00E6305C"/>
    <w:rsid w:val="00E63C0F"/>
    <w:rsid w:val="00E666B2"/>
    <w:rsid w:val="00E74252"/>
    <w:rsid w:val="00E748C0"/>
    <w:rsid w:val="00E75150"/>
    <w:rsid w:val="00E771E6"/>
    <w:rsid w:val="00E778FC"/>
    <w:rsid w:val="00E82E9B"/>
    <w:rsid w:val="00E83891"/>
    <w:rsid w:val="00E8406D"/>
    <w:rsid w:val="00E846FD"/>
    <w:rsid w:val="00E84EFD"/>
    <w:rsid w:val="00E93982"/>
    <w:rsid w:val="00E96F41"/>
    <w:rsid w:val="00E9727D"/>
    <w:rsid w:val="00EA112D"/>
    <w:rsid w:val="00EA5490"/>
    <w:rsid w:val="00EA6E83"/>
    <w:rsid w:val="00EB03A2"/>
    <w:rsid w:val="00EC0217"/>
    <w:rsid w:val="00EC6CFE"/>
    <w:rsid w:val="00EC6E80"/>
    <w:rsid w:val="00ED26B4"/>
    <w:rsid w:val="00ED27DB"/>
    <w:rsid w:val="00ED28C7"/>
    <w:rsid w:val="00ED4957"/>
    <w:rsid w:val="00EE3D0C"/>
    <w:rsid w:val="00EE3D5F"/>
    <w:rsid w:val="00EF295F"/>
    <w:rsid w:val="00EF2F21"/>
    <w:rsid w:val="00F01E66"/>
    <w:rsid w:val="00F03200"/>
    <w:rsid w:val="00F1169D"/>
    <w:rsid w:val="00F1254E"/>
    <w:rsid w:val="00F15247"/>
    <w:rsid w:val="00F156E9"/>
    <w:rsid w:val="00F20DAE"/>
    <w:rsid w:val="00F2181C"/>
    <w:rsid w:val="00F26BA8"/>
    <w:rsid w:val="00F31503"/>
    <w:rsid w:val="00F31945"/>
    <w:rsid w:val="00F33A20"/>
    <w:rsid w:val="00F3442C"/>
    <w:rsid w:val="00F35E61"/>
    <w:rsid w:val="00F43B05"/>
    <w:rsid w:val="00F46DEE"/>
    <w:rsid w:val="00F503F9"/>
    <w:rsid w:val="00F51B75"/>
    <w:rsid w:val="00F54F75"/>
    <w:rsid w:val="00F567AD"/>
    <w:rsid w:val="00F57F90"/>
    <w:rsid w:val="00F61D03"/>
    <w:rsid w:val="00F656DF"/>
    <w:rsid w:val="00F70F0D"/>
    <w:rsid w:val="00F73BD3"/>
    <w:rsid w:val="00F73C6A"/>
    <w:rsid w:val="00F821A6"/>
    <w:rsid w:val="00F85953"/>
    <w:rsid w:val="00F85E7B"/>
    <w:rsid w:val="00F86765"/>
    <w:rsid w:val="00F913B1"/>
    <w:rsid w:val="00F943CA"/>
    <w:rsid w:val="00F96F95"/>
    <w:rsid w:val="00FA041B"/>
    <w:rsid w:val="00FA25A8"/>
    <w:rsid w:val="00FA6463"/>
    <w:rsid w:val="00FB012F"/>
    <w:rsid w:val="00FB65FC"/>
    <w:rsid w:val="00FC015A"/>
    <w:rsid w:val="00FC3011"/>
    <w:rsid w:val="00FD04FE"/>
    <w:rsid w:val="00FD14FA"/>
    <w:rsid w:val="00FD38FF"/>
    <w:rsid w:val="00FD397E"/>
    <w:rsid w:val="00FD62AA"/>
    <w:rsid w:val="00FE317C"/>
    <w:rsid w:val="00FE383D"/>
    <w:rsid w:val="00FE41FA"/>
    <w:rsid w:val="00FF3559"/>
    <w:rsid w:val="00FF65B3"/>
    <w:rsid w:val="00FF74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7152F"/>
  <w15:chartTrackingRefBased/>
  <w15:docId w15:val="{F55F7214-A32C-4D54-B26E-53BF43DE7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7AED"/>
    <w:pPr>
      <w:spacing w:line="276" w:lineRule="auto"/>
    </w:pPr>
    <w:rPr>
      <w:rFonts w:ascii="Times New Roman" w:hAnsi="Times New Roman" w:cs="Times New Roman"/>
    </w:rPr>
  </w:style>
  <w:style w:type="paragraph" w:styleId="Nadpis1">
    <w:name w:val="heading 1"/>
    <w:basedOn w:val="Normln"/>
    <w:next w:val="Normln"/>
    <w:link w:val="Nadpis1Char"/>
    <w:uiPriority w:val="9"/>
    <w:qFormat/>
    <w:rsid w:val="00AC71F0"/>
    <w:pPr>
      <w:keepNext/>
      <w:keepLines/>
      <w:spacing w:before="360" w:after="80"/>
      <w:outlineLvl w:val="0"/>
    </w:pPr>
    <w:rPr>
      <w:rFonts w:eastAsiaTheme="majorEastAsia"/>
      <w:b/>
      <w:bCs/>
      <w:caps/>
      <w:sz w:val="40"/>
      <w:szCs w:val="32"/>
    </w:rPr>
  </w:style>
  <w:style w:type="paragraph" w:styleId="Nadpis2">
    <w:name w:val="heading 2"/>
    <w:basedOn w:val="Normln"/>
    <w:next w:val="Normln"/>
    <w:link w:val="Nadpis2Char"/>
    <w:uiPriority w:val="9"/>
    <w:unhideWhenUsed/>
    <w:qFormat/>
    <w:rsid w:val="005607F7"/>
    <w:pPr>
      <w:keepNext/>
      <w:keepLines/>
      <w:spacing w:before="160" w:after="80"/>
      <w:outlineLvl w:val="1"/>
    </w:pPr>
    <w:rPr>
      <w:rFonts w:eastAsiaTheme="majorEastAsia" w:cstheme="majorBidi"/>
      <w:b/>
      <w:bCs/>
      <w:sz w:val="32"/>
      <w:szCs w:val="32"/>
      <w:u w:val="single"/>
    </w:rPr>
  </w:style>
  <w:style w:type="paragraph" w:styleId="Nadpis3">
    <w:name w:val="heading 3"/>
    <w:basedOn w:val="Normln"/>
    <w:next w:val="Normln"/>
    <w:link w:val="Nadpis3Char"/>
    <w:uiPriority w:val="9"/>
    <w:semiHidden/>
    <w:unhideWhenUsed/>
    <w:qFormat/>
    <w:rsid w:val="00AC71F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C71F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C71F0"/>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C71F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C71F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C71F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C71F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C71F0"/>
    <w:rPr>
      <w:rFonts w:ascii="Times New Roman" w:eastAsiaTheme="majorEastAsia" w:hAnsi="Times New Roman" w:cs="Times New Roman"/>
      <w:b/>
      <w:bCs/>
      <w:caps/>
      <w:sz w:val="40"/>
      <w:szCs w:val="32"/>
    </w:rPr>
  </w:style>
  <w:style w:type="character" w:customStyle="1" w:styleId="Nadpis2Char">
    <w:name w:val="Nadpis 2 Char"/>
    <w:basedOn w:val="Standardnpsmoodstavce"/>
    <w:link w:val="Nadpis2"/>
    <w:uiPriority w:val="9"/>
    <w:rsid w:val="005607F7"/>
    <w:rPr>
      <w:rFonts w:ascii="Times New Roman" w:eastAsiaTheme="majorEastAsia" w:hAnsi="Times New Roman" w:cstheme="majorBidi"/>
      <w:b/>
      <w:bCs/>
      <w:sz w:val="32"/>
      <w:szCs w:val="32"/>
      <w:u w:val="single"/>
    </w:rPr>
  </w:style>
  <w:style w:type="character" w:customStyle="1" w:styleId="Nadpis3Char">
    <w:name w:val="Nadpis 3 Char"/>
    <w:basedOn w:val="Standardnpsmoodstavce"/>
    <w:link w:val="Nadpis3"/>
    <w:uiPriority w:val="9"/>
    <w:semiHidden/>
    <w:rsid w:val="00AC71F0"/>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C71F0"/>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C71F0"/>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C71F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C71F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C71F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C71F0"/>
    <w:rPr>
      <w:rFonts w:eastAsiaTheme="majorEastAsia" w:cstheme="majorBidi"/>
      <w:color w:val="272727" w:themeColor="text1" w:themeTint="D8"/>
    </w:rPr>
  </w:style>
  <w:style w:type="paragraph" w:styleId="Nzev">
    <w:name w:val="Title"/>
    <w:basedOn w:val="Normln"/>
    <w:next w:val="Normln"/>
    <w:link w:val="NzevChar"/>
    <w:uiPriority w:val="10"/>
    <w:qFormat/>
    <w:rsid w:val="00D60B9B"/>
    <w:pPr>
      <w:spacing w:after="80" w:line="240" w:lineRule="auto"/>
      <w:contextualSpacing/>
      <w:jc w:val="right"/>
    </w:pPr>
    <w:rPr>
      <w:rFonts w:eastAsiaTheme="majorEastAsia"/>
      <w:b/>
      <w:bCs/>
      <w:spacing w:val="-10"/>
      <w:kern w:val="28"/>
      <w:sz w:val="48"/>
      <w:szCs w:val="48"/>
    </w:rPr>
  </w:style>
  <w:style w:type="character" w:customStyle="1" w:styleId="NzevChar">
    <w:name w:val="Název Char"/>
    <w:basedOn w:val="Standardnpsmoodstavce"/>
    <w:link w:val="Nzev"/>
    <w:uiPriority w:val="10"/>
    <w:rsid w:val="00D60B9B"/>
    <w:rPr>
      <w:rFonts w:ascii="Times New Roman" w:eastAsiaTheme="majorEastAsia" w:hAnsi="Times New Roman" w:cs="Times New Roman"/>
      <w:b/>
      <w:bCs/>
      <w:spacing w:val="-10"/>
      <w:kern w:val="28"/>
      <w:sz w:val="48"/>
      <w:szCs w:val="48"/>
    </w:rPr>
  </w:style>
  <w:style w:type="paragraph" w:styleId="Podnadpis">
    <w:name w:val="Subtitle"/>
    <w:basedOn w:val="Odstavecseseznamem"/>
    <w:next w:val="Normln"/>
    <w:link w:val="PodnadpisChar"/>
    <w:uiPriority w:val="11"/>
    <w:qFormat/>
    <w:rsid w:val="005607F7"/>
    <w:pPr>
      <w:numPr>
        <w:numId w:val="13"/>
      </w:numPr>
      <w:spacing w:line="240" w:lineRule="auto"/>
    </w:pPr>
    <w:rPr>
      <w:i/>
      <w:iCs/>
    </w:rPr>
  </w:style>
  <w:style w:type="character" w:customStyle="1" w:styleId="PodnadpisChar">
    <w:name w:val="Podnadpis Char"/>
    <w:basedOn w:val="Standardnpsmoodstavce"/>
    <w:link w:val="Podnadpis"/>
    <w:uiPriority w:val="11"/>
    <w:rsid w:val="005607F7"/>
    <w:rPr>
      <w:rFonts w:ascii="Times New Roman" w:hAnsi="Times New Roman" w:cs="Times New Roman"/>
      <w:i/>
      <w:iCs/>
    </w:rPr>
  </w:style>
  <w:style w:type="paragraph" w:styleId="Citt">
    <w:name w:val="Quote"/>
    <w:basedOn w:val="Normln"/>
    <w:next w:val="Normln"/>
    <w:link w:val="CittChar"/>
    <w:uiPriority w:val="29"/>
    <w:qFormat/>
    <w:rsid w:val="00AC71F0"/>
    <w:pPr>
      <w:spacing w:before="160"/>
      <w:jc w:val="center"/>
    </w:pPr>
    <w:rPr>
      <w:i/>
      <w:iCs/>
      <w:color w:val="404040" w:themeColor="text1" w:themeTint="BF"/>
    </w:rPr>
  </w:style>
  <w:style w:type="character" w:customStyle="1" w:styleId="CittChar">
    <w:name w:val="Citát Char"/>
    <w:basedOn w:val="Standardnpsmoodstavce"/>
    <w:link w:val="Citt"/>
    <w:uiPriority w:val="29"/>
    <w:rsid w:val="00AC71F0"/>
    <w:rPr>
      <w:i/>
      <w:iCs/>
      <w:color w:val="404040" w:themeColor="text1" w:themeTint="BF"/>
    </w:rPr>
  </w:style>
  <w:style w:type="paragraph" w:styleId="Odstavecseseznamem">
    <w:name w:val="List Paragraph"/>
    <w:aliases w:val="seznam -,@Odrážky"/>
    <w:basedOn w:val="Normln"/>
    <w:link w:val="OdstavecseseznamemChar"/>
    <w:uiPriority w:val="34"/>
    <w:qFormat/>
    <w:rsid w:val="00AC71F0"/>
    <w:pPr>
      <w:ind w:left="720"/>
      <w:contextualSpacing/>
    </w:pPr>
  </w:style>
  <w:style w:type="character" w:styleId="Zdraznnintenzivn">
    <w:name w:val="Intense Emphasis"/>
    <w:basedOn w:val="Standardnpsmoodstavce"/>
    <w:uiPriority w:val="21"/>
    <w:qFormat/>
    <w:rsid w:val="00AC71F0"/>
    <w:rPr>
      <w:i/>
      <w:iCs/>
      <w:color w:val="0F4761" w:themeColor="accent1" w:themeShade="BF"/>
    </w:rPr>
  </w:style>
  <w:style w:type="paragraph" w:styleId="Vrazncitt">
    <w:name w:val="Intense Quote"/>
    <w:basedOn w:val="Normln"/>
    <w:next w:val="Normln"/>
    <w:link w:val="VrazncittChar"/>
    <w:uiPriority w:val="30"/>
    <w:qFormat/>
    <w:rsid w:val="00AC71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C71F0"/>
    <w:rPr>
      <w:i/>
      <w:iCs/>
      <w:color w:val="0F4761" w:themeColor="accent1" w:themeShade="BF"/>
    </w:rPr>
  </w:style>
  <w:style w:type="character" w:styleId="Odkazintenzivn">
    <w:name w:val="Intense Reference"/>
    <w:basedOn w:val="Standardnpsmoodstavce"/>
    <w:uiPriority w:val="32"/>
    <w:qFormat/>
    <w:rsid w:val="00AC71F0"/>
    <w:rPr>
      <w:b/>
      <w:bCs/>
      <w:smallCaps/>
      <w:color w:val="0F4761" w:themeColor="accent1" w:themeShade="BF"/>
      <w:spacing w:val="5"/>
    </w:rPr>
  </w:style>
  <w:style w:type="paragraph" w:styleId="Bezmezer">
    <w:name w:val="No Spacing"/>
    <w:basedOn w:val="Normln"/>
    <w:qFormat/>
    <w:rsid w:val="00AC71F0"/>
    <w:pPr>
      <w:spacing w:line="240" w:lineRule="auto"/>
    </w:pPr>
    <w:rPr>
      <w:i/>
      <w:iCs/>
    </w:rPr>
  </w:style>
  <w:style w:type="character" w:styleId="Siln">
    <w:name w:val="Strong"/>
    <w:basedOn w:val="Standardnpsmoodstavce"/>
    <w:qFormat/>
    <w:rsid w:val="00A67F7B"/>
    <w:rPr>
      <w:b/>
      <w:bCs/>
    </w:rPr>
  </w:style>
  <w:style w:type="numbering" w:customStyle="1" w:styleId="Styl1">
    <w:name w:val="Styl1"/>
    <w:uiPriority w:val="99"/>
    <w:rsid w:val="00A67F7B"/>
    <w:pPr>
      <w:numPr>
        <w:numId w:val="14"/>
      </w:numPr>
    </w:pPr>
  </w:style>
  <w:style w:type="numbering" w:customStyle="1" w:styleId="Styl2">
    <w:name w:val="Styl2"/>
    <w:uiPriority w:val="99"/>
    <w:rsid w:val="00175C28"/>
    <w:pPr>
      <w:numPr>
        <w:numId w:val="18"/>
      </w:numPr>
    </w:pPr>
  </w:style>
  <w:style w:type="paragraph" w:styleId="Zkladntext">
    <w:name w:val="Body Text"/>
    <w:basedOn w:val="Normln"/>
    <w:link w:val="ZkladntextChar"/>
    <w:rsid w:val="00126D5E"/>
    <w:pPr>
      <w:suppressAutoHyphens/>
      <w:spacing w:after="120" w:line="240" w:lineRule="auto"/>
    </w:pPr>
    <w:rPr>
      <w:rFonts w:eastAsia="Times New Roman"/>
      <w:kern w:val="0"/>
      <w:lang w:eastAsia="ar-SA"/>
      <w14:ligatures w14:val="none"/>
    </w:rPr>
  </w:style>
  <w:style w:type="character" w:customStyle="1" w:styleId="ZkladntextChar">
    <w:name w:val="Základní text Char"/>
    <w:basedOn w:val="Standardnpsmoodstavce"/>
    <w:link w:val="Zkladntext"/>
    <w:rsid w:val="00126D5E"/>
    <w:rPr>
      <w:rFonts w:ascii="Times New Roman" w:eastAsia="Times New Roman" w:hAnsi="Times New Roman" w:cs="Times New Roman"/>
      <w:kern w:val="0"/>
      <w:lang w:eastAsia="ar-SA"/>
      <w14:ligatures w14:val="none"/>
    </w:rPr>
  </w:style>
  <w:style w:type="paragraph" w:styleId="Zkladntextodsazen">
    <w:name w:val="Body Text Indent"/>
    <w:basedOn w:val="Normln"/>
    <w:link w:val="ZkladntextodsazenChar"/>
    <w:rsid w:val="00126D5E"/>
    <w:pPr>
      <w:suppressAutoHyphens/>
      <w:spacing w:after="0" w:line="360" w:lineRule="auto"/>
      <w:ind w:left="357"/>
    </w:pPr>
    <w:rPr>
      <w:rFonts w:eastAsia="Times New Roman"/>
      <w:kern w:val="0"/>
      <w:lang w:eastAsia="ar-SA"/>
      <w14:ligatures w14:val="none"/>
    </w:rPr>
  </w:style>
  <w:style w:type="character" w:customStyle="1" w:styleId="ZkladntextodsazenChar">
    <w:name w:val="Základní text odsazený Char"/>
    <w:basedOn w:val="Standardnpsmoodstavce"/>
    <w:link w:val="Zkladntextodsazen"/>
    <w:rsid w:val="00126D5E"/>
    <w:rPr>
      <w:rFonts w:ascii="Times New Roman" w:eastAsia="Times New Roman" w:hAnsi="Times New Roman" w:cs="Times New Roman"/>
      <w:kern w:val="0"/>
      <w:lang w:eastAsia="ar-SA"/>
      <w14:ligatures w14:val="none"/>
    </w:rPr>
  </w:style>
  <w:style w:type="paragraph" w:customStyle="1" w:styleId="Texttabulky">
    <w:name w:val="Text tabulky"/>
    <w:basedOn w:val="Normln"/>
    <w:rsid w:val="00321F2C"/>
    <w:pPr>
      <w:tabs>
        <w:tab w:val="left" w:pos="4536"/>
        <w:tab w:val="left" w:pos="5670"/>
        <w:tab w:val="left" w:pos="6237"/>
        <w:tab w:val="left" w:pos="6804"/>
        <w:tab w:val="left" w:pos="7371"/>
        <w:tab w:val="left" w:pos="7938"/>
        <w:tab w:val="left" w:pos="19845"/>
        <w:tab w:val="left" w:pos="20412"/>
        <w:tab w:val="left" w:pos="20979"/>
        <w:tab w:val="left" w:pos="21546"/>
        <w:tab w:val="left" w:pos="22113"/>
        <w:tab w:val="left" w:pos="22680"/>
      </w:tabs>
      <w:spacing w:after="60" w:line="240" w:lineRule="auto"/>
      <w:jc w:val="both"/>
    </w:pPr>
    <w:rPr>
      <w:rFonts w:ascii="Arial" w:eastAsia="Times New Roman" w:hAnsi="Arial"/>
      <w:kern w:val="0"/>
      <w:sz w:val="20"/>
      <w:szCs w:val="20"/>
      <w:lang w:eastAsia="cs-CZ"/>
      <w14:ligatures w14:val="none"/>
    </w:rPr>
  </w:style>
  <w:style w:type="character" w:customStyle="1" w:styleId="OdstavecseseznamemChar">
    <w:name w:val="Odstavec se seznamem Char"/>
    <w:aliases w:val="seznam - Char,@Odrážky Char"/>
    <w:link w:val="Odstavecseseznamem"/>
    <w:rsid w:val="00D830BE"/>
    <w:rPr>
      <w:rFonts w:ascii="Times New Roman" w:hAnsi="Times New Roman" w:cs="Times New Roman"/>
    </w:rPr>
  </w:style>
  <w:style w:type="paragraph" w:styleId="Zhlav">
    <w:name w:val="header"/>
    <w:basedOn w:val="Normln"/>
    <w:link w:val="ZhlavChar"/>
    <w:uiPriority w:val="99"/>
    <w:unhideWhenUsed/>
    <w:rsid w:val="00F85E7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5E7B"/>
    <w:rPr>
      <w:rFonts w:ascii="Times New Roman" w:hAnsi="Times New Roman" w:cs="Times New Roman"/>
    </w:rPr>
  </w:style>
  <w:style w:type="paragraph" w:styleId="Zpat">
    <w:name w:val="footer"/>
    <w:basedOn w:val="Normln"/>
    <w:link w:val="ZpatChar"/>
    <w:uiPriority w:val="99"/>
    <w:unhideWhenUsed/>
    <w:rsid w:val="00F85E7B"/>
    <w:pPr>
      <w:tabs>
        <w:tab w:val="center" w:pos="4536"/>
        <w:tab w:val="right" w:pos="9072"/>
      </w:tabs>
      <w:spacing w:after="0" w:line="240" w:lineRule="auto"/>
    </w:pPr>
  </w:style>
  <w:style w:type="character" w:customStyle="1" w:styleId="ZpatChar">
    <w:name w:val="Zápatí Char"/>
    <w:basedOn w:val="Standardnpsmoodstavce"/>
    <w:link w:val="Zpat"/>
    <w:uiPriority w:val="99"/>
    <w:rsid w:val="00F85E7B"/>
    <w:rPr>
      <w:rFonts w:ascii="Times New Roman" w:hAnsi="Times New Roman" w:cs="Times New Roman"/>
    </w:rPr>
  </w:style>
  <w:style w:type="paragraph" w:customStyle="1" w:styleId="Default">
    <w:name w:val="Default"/>
    <w:rsid w:val="00F31945"/>
    <w:pPr>
      <w:autoSpaceDE w:val="0"/>
      <w:autoSpaceDN w:val="0"/>
      <w:adjustRightInd w:val="0"/>
      <w:spacing w:after="0" w:line="240" w:lineRule="auto"/>
    </w:pPr>
    <w:rPr>
      <w:rFonts w:ascii="Arial" w:hAnsi="Arial" w:cs="Arial"/>
      <w:color w:val="000000"/>
      <w:kern w:val="0"/>
    </w:rPr>
  </w:style>
  <w:style w:type="paragraph" w:customStyle="1" w:styleId="StylArial12bZarovnatdoblokuPrvndek1cmPed6">
    <w:name w:val="Styl Arial 12 b. Zarovnat do bloku První řádek:  1 cm Před:  6..."/>
    <w:basedOn w:val="Normln"/>
    <w:rsid w:val="00D9198E"/>
    <w:pPr>
      <w:spacing w:before="120" w:after="60" w:line="360" w:lineRule="auto"/>
      <w:ind w:firstLine="567"/>
      <w:jc w:val="both"/>
    </w:pPr>
    <w:rPr>
      <w:rFonts w:ascii="Arial" w:eastAsia="Times New Roman" w:hAnsi="Arial"/>
      <w:kern w:val="0"/>
      <w:sz w:val="23"/>
      <w:szCs w:val="20"/>
      <w:lang w:eastAsia="cs-CZ"/>
      <w14:ligatures w14:val="none"/>
    </w:rPr>
  </w:style>
  <w:style w:type="paragraph" w:customStyle="1" w:styleId="Zkladntext1">
    <w:name w:val="Základní text1"/>
    <w:basedOn w:val="Normln"/>
    <w:rsid w:val="00603C01"/>
    <w:pPr>
      <w:suppressAutoHyphens/>
      <w:spacing w:after="0"/>
      <w:jc w:val="both"/>
    </w:pPr>
    <w:rPr>
      <w:rFonts w:ascii="Arial" w:eastAsia="Times New Roman" w:hAnsi="Arial"/>
      <w:spacing w:val="2"/>
      <w:kern w:val="0"/>
      <w:sz w:val="20"/>
      <w:szCs w:val="20"/>
      <w:lang w:eastAsia="cs-CZ"/>
      <w14:ligatures w14:val="none"/>
    </w:rPr>
  </w:style>
  <w:style w:type="character" w:styleId="Odkaznakoment">
    <w:name w:val="annotation reference"/>
    <w:uiPriority w:val="99"/>
    <w:semiHidden/>
    <w:unhideWhenUsed/>
    <w:rsid w:val="00603C01"/>
    <w:rPr>
      <w:sz w:val="16"/>
      <w:szCs w:val="16"/>
    </w:rPr>
  </w:style>
  <w:style w:type="paragraph" w:styleId="Textkomente">
    <w:name w:val="annotation text"/>
    <w:basedOn w:val="Normln"/>
    <w:link w:val="TextkomenteChar"/>
    <w:uiPriority w:val="99"/>
    <w:semiHidden/>
    <w:unhideWhenUsed/>
    <w:rsid w:val="00603C01"/>
    <w:pPr>
      <w:spacing w:line="259" w:lineRule="auto"/>
    </w:pPr>
    <w:rPr>
      <w:rFonts w:ascii="Calibri" w:eastAsia="Calibri" w:hAnsi="Calibri"/>
      <w:kern w:val="0"/>
      <w:sz w:val="20"/>
      <w:szCs w:val="20"/>
      <w14:ligatures w14:val="none"/>
    </w:rPr>
  </w:style>
  <w:style w:type="character" w:customStyle="1" w:styleId="TextkomenteChar">
    <w:name w:val="Text komentáře Char"/>
    <w:basedOn w:val="Standardnpsmoodstavce"/>
    <w:link w:val="Textkomente"/>
    <w:uiPriority w:val="99"/>
    <w:semiHidden/>
    <w:rsid w:val="00603C01"/>
    <w:rPr>
      <w:rFonts w:ascii="Calibri" w:eastAsia="Calibri"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46353">
      <w:bodyDiv w:val="1"/>
      <w:marLeft w:val="0"/>
      <w:marRight w:val="0"/>
      <w:marTop w:val="0"/>
      <w:marBottom w:val="0"/>
      <w:divBdr>
        <w:top w:val="none" w:sz="0" w:space="0" w:color="auto"/>
        <w:left w:val="none" w:sz="0" w:space="0" w:color="auto"/>
        <w:bottom w:val="none" w:sz="0" w:space="0" w:color="auto"/>
        <w:right w:val="none" w:sz="0" w:space="0" w:color="auto"/>
      </w:divBdr>
    </w:div>
    <w:div w:id="428890719">
      <w:bodyDiv w:val="1"/>
      <w:marLeft w:val="0"/>
      <w:marRight w:val="0"/>
      <w:marTop w:val="0"/>
      <w:marBottom w:val="0"/>
      <w:divBdr>
        <w:top w:val="none" w:sz="0" w:space="0" w:color="auto"/>
        <w:left w:val="none" w:sz="0" w:space="0" w:color="auto"/>
        <w:bottom w:val="none" w:sz="0" w:space="0" w:color="auto"/>
        <w:right w:val="none" w:sz="0" w:space="0" w:color="auto"/>
      </w:divBdr>
      <w:divsChild>
        <w:div w:id="519319535">
          <w:marLeft w:val="0"/>
          <w:marRight w:val="0"/>
          <w:marTop w:val="0"/>
          <w:marBottom w:val="0"/>
          <w:divBdr>
            <w:top w:val="none" w:sz="0" w:space="0" w:color="auto"/>
            <w:left w:val="none" w:sz="0" w:space="0" w:color="auto"/>
            <w:bottom w:val="none" w:sz="0" w:space="0" w:color="auto"/>
            <w:right w:val="none" w:sz="0" w:space="0" w:color="auto"/>
          </w:divBdr>
        </w:div>
        <w:div w:id="82385098">
          <w:marLeft w:val="0"/>
          <w:marRight w:val="0"/>
          <w:marTop w:val="0"/>
          <w:marBottom w:val="0"/>
          <w:divBdr>
            <w:top w:val="none" w:sz="0" w:space="0" w:color="auto"/>
            <w:left w:val="none" w:sz="0" w:space="0" w:color="auto"/>
            <w:bottom w:val="none" w:sz="0" w:space="0" w:color="auto"/>
            <w:right w:val="none" w:sz="0" w:space="0" w:color="auto"/>
          </w:divBdr>
        </w:div>
        <w:div w:id="281963707">
          <w:marLeft w:val="0"/>
          <w:marRight w:val="0"/>
          <w:marTop w:val="0"/>
          <w:marBottom w:val="0"/>
          <w:divBdr>
            <w:top w:val="none" w:sz="0" w:space="0" w:color="auto"/>
            <w:left w:val="none" w:sz="0" w:space="0" w:color="auto"/>
            <w:bottom w:val="none" w:sz="0" w:space="0" w:color="auto"/>
            <w:right w:val="none" w:sz="0" w:space="0" w:color="auto"/>
          </w:divBdr>
        </w:div>
        <w:div w:id="1504666489">
          <w:marLeft w:val="0"/>
          <w:marRight w:val="0"/>
          <w:marTop w:val="0"/>
          <w:marBottom w:val="0"/>
          <w:divBdr>
            <w:top w:val="none" w:sz="0" w:space="0" w:color="auto"/>
            <w:left w:val="none" w:sz="0" w:space="0" w:color="auto"/>
            <w:bottom w:val="none" w:sz="0" w:space="0" w:color="auto"/>
            <w:right w:val="none" w:sz="0" w:space="0" w:color="auto"/>
          </w:divBdr>
        </w:div>
        <w:div w:id="1018315271">
          <w:marLeft w:val="0"/>
          <w:marRight w:val="0"/>
          <w:marTop w:val="0"/>
          <w:marBottom w:val="0"/>
          <w:divBdr>
            <w:top w:val="none" w:sz="0" w:space="0" w:color="auto"/>
            <w:left w:val="none" w:sz="0" w:space="0" w:color="auto"/>
            <w:bottom w:val="none" w:sz="0" w:space="0" w:color="auto"/>
            <w:right w:val="none" w:sz="0" w:space="0" w:color="auto"/>
          </w:divBdr>
        </w:div>
      </w:divsChild>
    </w:div>
    <w:div w:id="649795058">
      <w:bodyDiv w:val="1"/>
      <w:marLeft w:val="0"/>
      <w:marRight w:val="0"/>
      <w:marTop w:val="0"/>
      <w:marBottom w:val="0"/>
      <w:divBdr>
        <w:top w:val="none" w:sz="0" w:space="0" w:color="auto"/>
        <w:left w:val="none" w:sz="0" w:space="0" w:color="auto"/>
        <w:bottom w:val="none" w:sz="0" w:space="0" w:color="auto"/>
        <w:right w:val="none" w:sz="0" w:space="0" w:color="auto"/>
      </w:divBdr>
      <w:divsChild>
        <w:div w:id="630863569">
          <w:marLeft w:val="0"/>
          <w:marRight w:val="0"/>
          <w:marTop w:val="0"/>
          <w:marBottom w:val="0"/>
          <w:divBdr>
            <w:top w:val="none" w:sz="0" w:space="0" w:color="auto"/>
            <w:left w:val="none" w:sz="0" w:space="0" w:color="auto"/>
            <w:bottom w:val="none" w:sz="0" w:space="0" w:color="auto"/>
            <w:right w:val="none" w:sz="0" w:space="0" w:color="auto"/>
          </w:divBdr>
        </w:div>
        <w:div w:id="358438711">
          <w:marLeft w:val="0"/>
          <w:marRight w:val="0"/>
          <w:marTop w:val="0"/>
          <w:marBottom w:val="0"/>
          <w:divBdr>
            <w:top w:val="none" w:sz="0" w:space="0" w:color="auto"/>
            <w:left w:val="none" w:sz="0" w:space="0" w:color="auto"/>
            <w:bottom w:val="none" w:sz="0" w:space="0" w:color="auto"/>
            <w:right w:val="none" w:sz="0" w:space="0" w:color="auto"/>
          </w:divBdr>
        </w:div>
        <w:div w:id="2020423706">
          <w:marLeft w:val="0"/>
          <w:marRight w:val="0"/>
          <w:marTop w:val="0"/>
          <w:marBottom w:val="0"/>
          <w:divBdr>
            <w:top w:val="none" w:sz="0" w:space="0" w:color="auto"/>
            <w:left w:val="none" w:sz="0" w:space="0" w:color="auto"/>
            <w:bottom w:val="none" w:sz="0" w:space="0" w:color="auto"/>
            <w:right w:val="none" w:sz="0" w:space="0" w:color="auto"/>
          </w:divBdr>
        </w:div>
        <w:div w:id="1715156077">
          <w:marLeft w:val="0"/>
          <w:marRight w:val="0"/>
          <w:marTop w:val="0"/>
          <w:marBottom w:val="0"/>
          <w:divBdr>
            <w:top w:val="none" w:sz="0" w:space="0" w:color="auto"/>
            <w:left w:val="none" w:sz="0" w:space="0" w:color="auto"/>
            <w:bottom w:val="none" w:sz="0" w:space="0" w:color="auto"/>
            <w:right w:val="none" w:sz="0" w:space="0" w:color="auto"/>
          </w:divBdr>
        </w:div>
        <w:div w:id="1372802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2933</TotalTime>
  <Pages>35</Pages>
  <Words>12710</Words>
  <Characters>74990</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Padevět</dc:creator>
  <cp:keywords/>
  <dc:description/>
  <cp:lastModifiedBy>Jiří Padevět</cp:lastModifiedBy>
  <cp:revision>629</cp:revision>
  <cp:lastPrinted>2025-03-03T10:55:00Z</cp:lastPrinted>
  <dcterms:created xsi:type="dcterms:W3CDTF">2024-10-14T19:37:00Z</dcterms:created>
  <dcterms:modified xsi:type="dcterms:W3CDTF">2025-09-17T16:56:00Z</dcterms:modified>
</cp:coreProperties>
</file>